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CA03" w14:textId="77777777" w:rsidR="007329B1" w:rsidRPr="000B2FEF" w:rsidRDefault="007329B1" w:rsidP="000B2FEF">
      <w:pPr>
        <w:pStyle w:val="Starvsheiti"/>
      </w:pPr>
    </w:p>
    <w:p w14:paraId="733575F1" w14:textId="5E05B95E" w:rsidR="000B2FEF" w:rsidRPr="000B2FEF" w:rsidRDefault="000B2FEF" w:rsidP="000B2FEF">
      <w:pPr>
        <w:pStyle w:val="Starvsheiti"/>
      </w:pPr>
      <w:r w:rsidRPr="000B2FEF">
        <w:t>Hesir spurningar eru komnir í samband við útboð um fjarskifti til Sjúkrahúsverkið</w:t>
      </w:r>
    </w:p>
    <w:p w14:paraId="06CAEC9C" w14:textId="77777777" w:rsidR="000B2FEF" w:rsidRPr="000B2FEF" w:rsidRDefault="000B2FEF" w:rsidP="000B2FEF">
      <w:pPr>
        <w:pStyle w:val="Starvsheiti"/>
      </w:pPr>
    </w:p>
    <w:tbl>
      <w:tblPr>
        <w:tblStyle w:val="Tabel-Gitter"/>
        <w:tblW w:w="0" w:type="auto"/>
        <w:tblLook w:val="04A0" w:firstRow="1" w:lastRow="0" w:firstColumn="1" w:lastColumn="0" w:noHBand="0" w:noVBand="1"/>
      </w:tblPr>
      <w:tblGrid>
        <w:gridCol w:w="4673"/>
        <w:gridCol w:w="4551"/>
      </w:tblGrid>
      <w:tr w:rsidR="00506144" w:rsidRPr="000B2FEF" w14:paraId="4A203966" w14:textId="77777777" w:rsidTr="00506144">
        <w:tc>
          <w:tcPr>
            <w:tcW w:w="4673" w:type="dxa"/>
            <w:shd w:val="clear" w:color="auto" w:fill="57928B" w:themeFill="accent2" w:themeFillShade="BF"/>
          </w:tcPr>
          <w:p w14:paraId="2196A05A" w14:textId="6E3380C3" w:rsidR="00506144" w:rsidRPr="000B2FEF" w:rsidRDefault="00506144" w:rsidP="000B2FEF">
            <w:pPr>
              <w:pStyle w:val="Starvsheiti"/>
            </w:pPr>
            <w:r w:rsidRPr="000B2FEF">
              <w:t>Spurningur</w:t>
            </w:r>
          </w:p>
        </w:tc>
        <w:tc>
          <w:tcPr>
            <w:tcW w:w="4551" w:type="dxa"/>
            <w:shd w:val="clear" w:color="auto" w:fill="57928B" w:themeFill="accent2" w:themeFillShade="BF"/>
          </w:tcPr>
          <w:p w14:paraId="2A925053" w14:textId="2AA5B918" w:rsidR="00506144" w:rsidRPr="000B2FEF" w:rsidRDefault="00506144" w:rsidP="000B2FEF">
            <w:pPr>
              <w:pStyle w:val="Starvsheiti"/>
            </w:pPr>
            <w:r w:rsidRPr="000B2FEF">
              <w:t>Svar</w:t>
            </w:r>
          </w:p>
        </w:tc>
      </w:tr>
      <w:tr w:rsidR="00506144" w:rsidRPr="000B2FEF" w14:paraId="7465038D" w14:textId="77777777" w:rsidTr="00506144">
        <w:tc>
          <w:tcPr>
            <w:tcW w:w="4673" w:type="dxa"/>
          </w:tcPr>
          <w:p w14:paraId="2487CCDE" w14:textId="20137547" w:rsidR="00506144" w:rsidRPr="000B2FEF" w:rsidRDefault="00506144" w:rsidP="000B2FEF">
            <w:pPr>
              <w:pStyle w:val="Starvsheiti"/>
            </w:pPr>
            <w:r w:rsidRPr="000B2FEF">
              <w:rPr>
                <w:lang w:val="fi-FI"/>
              </w:rPr>
              <w:t>Eru krøv til ferðir og útgerð á vinnuligum breiðbondum og Samnetum?</w:t>
            </w:r>
          </w:p>
        </w:tc>
        <w:tc>
          <w:tcPr>
            <w:tcW w:w="4551" w:type="dxa"/>
          </w:tcPr>
          <w:p w14:paraId="08CB255D" w14:textId="162F8784" w:rsidR="00506144" w:rsidRPr="000B2FEF" w:rsidRDefault="00506144" w:rsidP="000B2FEF">
            <w:pPr>
              <w:pStyle w:val="Starvsheiti"/>
            </w:pPr>
            <w:r w:rsidRPr="000B2FEF">
              <w:t>Ferðin er 1G og talan er um PTP. Vit hava skriva 6 stk og vit hava eisini skriva at vit ikki bjóða sjálvt internet sambandið út. So rætta talið er 4 stk. Øll eru lokaliseraði á LS</w:t>
            </w:r>
          </w:p>
        </w:tc>
      </w:tr>
      <w:tr w:rsidR="00506144" w:rsidRPr="000B2FEF" w14:paraId="6C0B9D00" w14:textId="77777777" w:rsidTr="00506144">
        <w:tc>
          <w:tcPr>
            <w:tcW w:w="4673" w:type="dxa"/>
          </w:tcPr>
          <w:p w14:paraId="36CDAEF0" w14:textId="7C61FFB5" w:rsidR="00506144" w:rsidRPr="000B2FEF" w:rsidRDefault="00506144" w:rsidP="000B2FEF">
            <w:pPr>
              <w:pStyle w:val="Starvsheiti"/>
            </w:pPr>
            <w:r w:rsidRPr="000B2FEF">
              <w:rPr>
                <w:lang w:val="en-US"/>
              </w:rPr>
              <w:t xml:space="preserve">Í mun </w:t>
            </w:r>
            <w:proofErr w:type="spellStart"/>
            <w:r w:rsidRPr="000B2FEF">
              <w:rPr>
                <w:lang w:val="en-US"/>
              </w:rPr>
              <w:t>til</w:t>
            </w:r>
            <w:proofErr w:type="spellEnd"/>
            <w:r w:rsidRPr="000B2FEF">
              <w:rPr>
                <w:lang w:val="en-US"/>
              </w:rPr>
              <w:t xml:space="preserve"> </w:t>
            </w:r>
            <w:proofErr w:type="spellStart"/>
            <w:r w:rsidRPr="000B2FEF">
              <w:rPr>
                <w:lang w:val="en-US"/>
              </w:rPr>
              <w:t>staðseting</w:t>
            </w:r>
            <w:proofErr w:type="spellEnd"/>
            <w:r w:rsidRPr="000B2FEF">
              <w:rPr>
                <w:lang w:val="en-US"/>
              </w:rPr>
              <w:t xml:space="preserve"> hjá LS er PTP </w:t>
            </w:r>
            <w:proofErr w:type="spellStart"/>
            <w:r w:rsidRPr="000B2FEF">
              <w:rPr>
                <w:lang w:val="en-US"/>
              </w:rPr>
              <w:t>hald</w:t>
            </w:r>
            <w:proofErr w:type="spellEnd"/>
            <w:r w:rsidRPr="000B2FEF">
              <w:rPr>
                <w:lang w:val="en-US"/>
              </w:rPr>
              <w:t xml:space="preserve"> </w:t>
            </w:r>
            <w:proofErr w:type="spellStart"/>
            <w:r w:rsidRPr="000B2FEF">
              <w:rPr>
                <w:lang w:val="en-US"/>
              </w:rPr>
              <w:t>einasti</w:t>
            </w:r>
            <w:proofErr w:type="spellEnd"/>
            <w:r w:rsidRPr="000B2FEF">
              <w:rPr>
                <w:lang w:val="en-US"/>
              </w:rPr>
              <w:t xml:space="preserve"> </w:t>
            </w:r>
            <w:proofErr w:type="spellStart"/>
            <w:r w:rsidRPr="000B2FEF">
              <w:rPr>
                <w:lang w:val="en-US"/>
              </w:rPr>
              <w:t>møguleiki</w:t>
            </w:r>
            <w:proofErr w:type="spellEnd"/>
            <w:r w:rsidRPr="000B2FEF">
              <w:rPr>
                <w:lang w:val="en-US"/>
              </w:rPr>
              <w:t xml:space="preserve">, og </w:t>
            </w:r>
            <w:proofErr w:type="spellStart"/>
            <w:r w:rsidRPr="000B2FEF">
              <w:rPr>
                <w:lang w:val="en-US"/>
              </w:rPr>
              <w:t>tí</w:t>
            </w:r>
            <w:proofErr w:type="spellEnd"/>
            <w:r w:rsidRPr="000B2FEF">
              <w:rPr>
                <w:lang w:val="en-US"/>
              </w:rPr>
              <w:t xml:space="preserve"> </w:t>
            </w:r>
            <w:proofErr w:type="spellStart"/>
            <w:r w:rsidRPr="000B2FEF">
              <w:rPr>
                <w:lang w:val="en-US"/>
              </w:rPr>
              <w:t>mugu</w:t>
            </w:r>
            <w:proofErr w:type="spellEnd"/>
            <w:r w:rsidRPr="000B2FEF">
              <w:rPr>
                <w:lang w:val="en-US"/>
              </w:rPr>
              <w:t xml:space="preserve"> </w:t>
            </w:r>
            <w:proofErr w:type="spellStart"/>
            <w:r w:rsidRPr="000B2FEF">
              <w:rPr>
                <w:lang w:val="en-US"/>
              </w:rPr>
              <w:t>veitarar</w:t>
            </w:r>
            <w:proofErr w:type="spellEnd"/>
            <w:r w:rsidRPr="000B2FEF">
              <w:rPr>
                <w:lang w:val="en-US"/>
              </w:rPr>
              <w:t xml:space="preserve"> taka </w:t>
            </w:r>
            <w:proofErr w:type="spellStart"/>
            <w:r w:rsidRPr="000B2FEF">
              <w:rPr>
                <w:lang w:val="en-US"/>
              </w:rPr>
              <w:t>hædd</w:t>
            </w:r>
            <w:proofErr w:type="spellEnd"/>
            <w:r w:rsidRPr="000B2FEF">
              <w:rPr>
                <w:lang w:val="en-US"/>
              </w:rPr>
              <w:t xml:space="preserve"> </w:t>
            </w:r>
            <w:proofErr w:type="spellStart"/>
            <w:r w:rsidRPr="000B2FEF">
              <w:rPr>
                <w:lang w:val="en-US"/>
              </w:rPr>
              <w:t>fyri</w:t>
            </w:r>
            <w:proofErr w:type="spellEnd"/>
            <w:r w:rsidRPr="000B2FEF">
              <w:rPr>
                <w:lang w:val="en-US"/>
              </w:rPr>
              <w:t xml:space="preserve"> </w:t>
            </w:r>
            <w:proofErr w:type="spellStart"/>
            <w:r w:rsidRPr="000B2FEF">
              <w:rPr>
                <w:lang w:val="en-US"/>
              </w:rPr>
              <w:t>hesum</w:t>
            </w:r>
            <w:proofErr w:type="spellEnd"/>
            <w:r w:rsidRPr="000B2FEF">
              <w:rPr>
                <w:lang w:val="en-US"/>
              </w:rPr>
              <w:t>.</w:t>
            </w:r>
          </w:p>
        </w:tc>
        <w:tc>
          <w:tcPr>
            <w:tcW w:w="4551" w:type="dxa"/>
          </w:tcPr>
          <w:p w14:paraId="0BBCFB91" w14:textId="6F9A7051" w:rsidR="00506144" w:rsidRPr="000B2FEF" w:rsidRDefault="00506144" w:rsidP="000B2FEF">
            <w:pPr>
              <w:pStyle w:val="Starvsheiti"/>
            </w:pPr>
            <w:r w:rsidRPr="000B2FEF">
              <w:rPr>
                <w:lang w:val="en-US"/>
              </w:rPr>
              <w:t xml:space="preserve">Vit </w:t>
            </w:r>
            <w:proofErr w:type="spellStart"/>
            <w:r w:rsidRPr="000B2FEF">
              <w:rPr>
                <w:lang w:val="en-US"/>
              </w:rPr>
              <w:t>eru</w:t>
            </w:r>
            <w:proofErr w:type="spellEnd"/>
            <w:r w:rsidRPr="000B2FEF">
              <w:rPr>
                <w:lang w:val="en-US"/>
              </w:rPr>
              <w:t xml:space="preserve"> </w:t>
            </w:r>
            <w:proofErr w:type="spellStart"/>
            <w:r w:rsidRPr="000B2FEF">
              <w:rPr>
                <w:lang w:val="en-US"/>
              </w:rPr>
              <w:t>samd</w:t>
            </w:r>
            <w:proofErr w:type="spellEnd"/>
          </w:p>
        </w:tc>
      </w:tr>
      <w:tr w:rsidR="00506144" w:rsidRPr="000B2FEF" w14:paraId="55289DCC" w14:textId="77777777" w:rsidTr="00506144">
        <w:tc>
          <w:tcPr>
            <w:tcW w:w="4673" w:type="dxa"/>
          </w:tcPr>
          <w:p w14:paraId="6484E7B6" w14:textId="67CE9158" w:rsidR="00506144" w:rsidRPr="000B2FEF" w:rsidRDefault="00506144" w:rsidP="000B2FEF">
            <w:pPr>
              <w:pStyle w:val="Starvsheiti"/>
            </w:pPr>
            <w:proofErr w:type="spellStart"/>
            <w:r w:rsidRPr="000B2FEF">
              <w:rPr>
                <w:lang w:val="en-US"/>
              </w:rPr>
              <w:t>Framføring</w:t>
            </w:r>
            <w:proofErr w:type="spellEnd"/>
            <w:r w:rsidRPr="000B2FEF">
              <w:rPr>
                <w:lang w:val="en-US"/>
              </w:rPr>
              <w:t xml:space="preserve"> </w:t>
            </w:r>
            <w:proofErr w:type="spellStart"/>
            <w:r w:rsidRPr="000B2FEF">
              <w:rPr>
                <w:lang w:val="en-US"/>
              </w:rPr>
              <w:t>til</w:t>
            </w:r>
            <w:proofErr w:type="spellEnd"/>
            <w:r w:rsidRPr="000B2FEF">
              <w:rPr>
                <w:lang w:val="en-US"/>
              </w:rPr>
              <w:t xml:space="preserve"> </w:t>
            </w:r>
            <w:proofErr w:type="spellStart"/>
            <w:r w:rsidRPr="000B2FEF">
              <w:rPr>
                <w:lang w:val="en-US"/>
              </w:rPr>
              <w:t>innandura</w:t>
            </w:r>
            <w:proofErr w:type="spellEnd"/>
            <w:r w:rsidRPr="000B2FEF">
              <w:rPr>
                <w:lang w:val="en-US"/>
              </w:rPr>
              <w:t xml:space="preserve"> </w:t>
            </w:r>
            <w:proofErr w:type="spellStart"/>
            <w:r w:rsidRPr="000B2FEF">
              <w:rPr>
                <w:lang w:val="en-US"/>
              </w:rPr>
              <w:t>dekning</w:t>
            </w:r>
            <w:proofErr w:type="spellEnd"/>
            <w:r w:rsidRPr="000B2FEF">
              <w:rPr>
                <w:lang w:val="en-US"/>
              </w:rPr>
              <w:t xml:space="preserve"> </w:t>
            </w:r>
            <w:proofErr w:type="spellStart"/>
            <w:r w:rsidRPr="000B2FEF">
              <w:rPr>
                <w:lang w:val="en-US"/>
              </w:rPr>
              <w:t>fylgir</w:t>
            </w:r>
            <w:proofErr w:type="spellEnd"/>
            <w:r w:rsidRPr="000B2FEF">
              <w:rPr>
                <w:lang w:val="en-US"/>
              </w:rPr>
              <w:t xml:space="preserve"> </w:t>
            </w:r>
            <w:proofErr w:type="spellStart"/>
            <w:r w:rsidRPr="000B2FEF">
              <w:rPr>
                <w:lang w:val="en-US"/>
              </w:rPr>
              <w:t>veitaranum</w:t>
            </w:r>
            <w:proofErr w:type="spellEnd"/>
            <w:r w:rsidRPr="000B2FEF">
              <w:rPr>
                <w:lang w:val="en-US"/>
              </w:rPr>
              <w:t xml:space="preserve">. </w:t>
            </w:r>
            <w:r w:rsidRPr="000B2FEF">
              <w:rPr>
                <w:lang w:val="sv-SE"/>
              </w:rPr>
              <w:t xml:space="preserve">Hetta er </w:t>
            </w:r>
            <w:proofErr w:type="spellStart"/>
            <w:r w:rsidRPr="000B2FEF">
              <w:rPr>
                <w:lang w:val="sv-SE"/>
              </w:rPr>
              <w:t>viðkomandi</w:t>
            </w:r>
            <w:proofErr w:type="spellEnd"/>
            <w:r w:rsidRPr="000B2FEF">
              <w:rPr>
                <w:lang w:val="sv-SE"/>
              </w:rPr>
              <w:t xml:space="preserve"> í samband við </w:t>
            </w:r>
            <w:proofErr w:type="spellStart"/>
            <w:r w:rsidRPr="000B2FEF">
              <w:rPr>
                <w:lang w:val="sv-SE"/>
              </w:rPr>
              <w:t>útboðið</w:t>
            </w:r>
            <w:proofErr w:type="spellEnd"/>
            <w:r w:rsidRPr="000B2FEF">
              <w:rPr>
                <w:lang w:val="sv-SE"/>
              </w:rPr>
              <w:t>.</w:t>
            </w:r>
          </w:p>
        </w:tc>
        <w:tc>
          <w:tcPr>
            <w:tcW w:w="4551" w:type="dxa"/>
          </w:tcPr>
          <w:p w14:paraId="59BA24F5" w14:textId="356FEEE9" w:rsidR="00506144" w:rsidRPr="000B2FEF" w:rsidRDefault="00506144" w:rsidP="000B2FEF">
            <w:pPr>
              <w:pStyle w:val="Starvsheiti"/>
            </w:pPr>
            <w:r w:rsidRPr="000B2FEF">
              <w:rPr>
                <w:lang w:val="sv-SE"/>
              </w:rPr>
              <w:t xml:space="preserve">Hetta er </w:t>
            </w:r>
            <w:proofErr w:type="spellStart"/>
            <w:r w:rsidRPr="000B2FEF">
              <w:rPr>
                <w:lang w:val="sv-SE"/>
              </w:rPr>
              <w:t>ikki</w:t>
            </w:r>
            <w:proofErr w:type="spellEnd"/>
            <w:r w:rsidRPr="000B2FEF">
              <w:rPr>
                <w:lang w:val="sv-SE"/>
              </w:rPr>
              <w:t xml:space="preserve"> við í </w:t>
            </w:r>
            <w:proofErr w:type="spellStart"/>
            <w:r w:rsidRPr="000B2FEF">
              <w:rPr>
                <w:lang w:val="sv-SE"/>
              </w:rPr>
              <w:t>útboðnum</w:t>
            </w:r>
            <w:proofErr w:type="spellEnd"/>
          </w:p>
        </w:tc>
      </w:tr>
      <w:tr w:rsidR="00506144" w:rsidRPr="000B2FEF" w14:paraId="58C6B681" w14:textId="77777777" w:rsidTr="00506144">
        <w:tc>
          <w:tcPr>
            <w:tcW w:w="4673" w:type="dxa"/>
          </w:tcPr>
          <w:p w14:paraId="2D27FB35" w14:textId="77777777" w:rsidR="00506144" w:rsidRPr="000B2FEF" w:rsidRDefault="00506144" w:rsidP="000B2FEF">
            <w:pPr>
              <w:pStyle w:val="Starvsheiti"/>
            </w:pPr>
            <w:r w:rsidRPr="000B2FEF">
              <w:t>Hvussu verður "Tænasta" mett ?</w:t>
            </w:r>
          </w:p>
          <w:p w14:paraId="6BBE90BE" w14:textId="77777777" w:rsidR="00506144" w:rsidRPr="000B2FEF" w:rsidRDefault="00506144" w:rsidP="000B2FEF">
            <w:pPr>
              <w:pStyle w:val="Starvsheiti"/>
            </w:pPr>
          </w:p>
        </w:tc>
        <w:tc>
          <w:tcPr>
            <w:tcW w:w="4551" w:type="dxa"/>
          </w:tcPr>
          <w:p w14:paraId="08C3C0C3" w14:textId="702996C0" w:rsidR="00506144" w:rsidRPr="000B2FEF" w:rsidRDefault="00506144" w:rsidP="000B2FEF">
            <w:pPr>
              <w:pStyle w:val="Starvsheiti"/>
            </w:pPr>
            <w:r w:rsidRPr="000B2FEF">
              <w:t>Út frá reaktiónstíðum uppá fyrispurningar og feilhandtering, at trygdin í rakstrinum er nøktandi, proaktivt samskifti um menning av tænastum, og annars hvussu tilboðsveitarin skilir seg út</w:t>
            </w:r>
          </w:p>
        </w:tc>
      </w:tr>
      <w:tr w:rsidR="00506144" w:rsidRPr="000B2FEF" w14:paraId="59EDFE02" w14:textId="77777777" w:rsidTr="00506144">
        <w:tc>
          <w:tcPr>
            <w:tcW w:w="4673" w:type="dxa"/>
          </w:tcPr>
          <w:p w14:paraId="71E0E699" w14:textId="06EDBDAC" w:rsidR="00506144" w:rsidRPr="000B2FEF" w:rsidRDefault="00506144" w:rsidP="000B2FEF">
            <w:pPr>
              <w:pStyle w:val="Starvsheiti"/>
            </w:pPr>
            <w:r w:rsidRPr="00C868FB">
              <w:t>Í útboðnum eru skrásett 4x Samnet FTH, hvør er ferðin á hesum samnetum og á hvørjum adressum eru tey ?</w:t>
            </w:r>
          </w:p>
        </w:tc>
        <w:tc>
          <w:tcPr>
            <w:tcW w:w="4551" w:type="dxa"/>
          </w:tcPr>
          <w:p w14:paraId="5BFB7CC2" w14:textId="31BEFC9C" w:rsidR="00506144" w:rsidRPr="000B2FEF" w:rsidRDefault="00506144" w:rsidP="000B2FEF">
            <w:pPr>
              <w:pStyle w:val="Starvsheiti"/>
            </w:pPr>
            <w:r w:rsidRPr="00C868FB">
              <w:t>Talan er ikki um FTH. Talan er um PTP fibur. Ferðin er 1 G. Tey eru 2 stk á LS, 1 stk á KS og 1 stk á SSH</w:t>
            </w:r>
          </w:p>
        </w:tc>
      </w:tr>
      <w:tr w:rsidR="00506144" w:rsidRPr="000B2FEF" w14:paraId="26D9AE77" w14:textId="77777777" w:rsidTr="00506144">
        <w:tc>
          <w:tcPr>
            <w:tcW w:w="4673" w:type="dxa"/>
          </w:tcPr>
          <w:p w14:paraId="53E94ECD" w14:textId="77777777" w:rsidR="00506144" w:rsidRPr="00C868FB" w:rsidRDefault="00506144" w:rsidP="00C868FB">
            <w:pPr>
              <w:pStyle w:val="Starvsheiti"/>
            </w:pPr>
            <w:r w:rsidRPr="00C868FB">
              <w:t>Í útboðnum eru skrásett 6x Breiðband vinnuligt  FTH, hvør er ferðin á hesum breiðbondum, og á hvørjum adressum eru tey ?</w:t>
            </w:r>
          </w:p>
          <w:p w14:paraId="581D26A7" w14:textId="77777777" w:rsidR="00506144" w:rsidRPr="000B2FEF" w:rsidRDefault="00506144" w:rsidP="000B2FEF">
            <w:pPr>
              <w:pStyle w:val="Starvsheiti"/>
            </w:pPr>
          </w:p>
        </w:tc>
        <w:tc>
          <w:tcPr>
            <w:tcW w:w="4551" w:type="dxa"/>
          </w:tcPr>
          <w:p w14:paraId="7160BA58" w14:textId="272AD063" w:rsidR="00506144" w:rsidRPr="000B2FEF" w:rsidRDefault="00506144" w:rsidP="000B2FEF">
            <w:pPr>
              <w:pStyle w:val="Starvsheiti"/>
            </w:pPr>
            <w:r w:rsidRPr="00C868FB">
              <w:t>Ferðin er 1G og talan er um PTP. Vit hava skriva 6 stk og vit hava eisini skriva at vit ikki bjóða sjálvt internet sambandið út. So rætta talið er 4 stk. Øll eru lokaliseraði á LS</w:t>
            </w:r>
          </w:p>
        </w:tc>
      </w:tr>
      <w:tr w:rsidR="00506144" w:rsidRPr="000B2FEF" w14:paraId="657A099A" w14:textId="77777777" w:rsidTr="00506144">
        <w:tc>
          <w:tcPr>
            <w:tcW w:w="4673" w:type="dxa"/>
          </w:tcPr>
          <w:p w14:paraId="7041BA05" w14:textId="403EA4FB" w:rsidR="00506144" w:rsidRPr="000B2FEF" w:rsidRDefault="00506144" w:rsidP="000B2FEF">
            <w:pPr>
              <w:pStyle w:val="Starvsheiti"/>
            </w:pPr>
            <w:r w:rsidRPr="00C868FB">
              <w:t>Í útboðnum stendur "Krøvini til tilboðini innan fastnet er ein fastprísskipan  pr. nummar. Tvs at høvuðsnummur innihalda allan útgangandi lokaltelefoni trafikk undir høvuðsnummari" hvussu er hetta sett upp í løtuni ? er talan um ein sip-trunk ið allur trafikkurin fer ígjøgnum, ella er talan um vanliga fastnetstelefoni. Og er ynski at trafikkurin fyri "Heimatelefon, og Heimatelefon SIP eisini er íroknaður í høvðusnummrunum ?</w:t>
            </w:r>
          </w:p>
        </w:tc>
        <w:tc>
          <w:tcPr>
            <w:tcW w:w="4551" w:type="dxa"/>
          </w:tcPr>
          <w:p w14:paraId="248A3759" w14:textId="22074855" w:rsidR="00506144" w:rsidRPr="000B2FEF" w:rsidRDefault="00506144" w:rsidP="000B2FEF">
            <w:pPr>
              <w:pStyle w:val="Starvsheiti"/>
            </w:pPr>
            <w:r w:rsidRPr="00C868FB">
              <w:t>Øll ferðsla skal verða í einum SIP trunki við redundansi. Nøkur einstøk nummur hanga enn sum vanlig fastnetnummur, og tey numrini eru vit í gongd við at fasa út</w:t>
            </w:r>
          </w:p>
        </w:tc>
      </w:tr>
      <w:tr w:rsidR="00506144" w:rsidRPr="000B2FEF" w14:paraId="0CE48FE0" w14:textId="77777777" w:rsidTr="00506144">
        <w:tc>
          <w:tcPr>
            <w:tcW w:w="4673" w:type="dxa"/>
          </w:tcPr>
          <w:p w14:paraId="3856C12A" w14:textId="10019EBE" w:rsidR="00506144" w:rsidRPr="000B2FEF" w:rsidRDefault="00506144" w:rsidP="000B2FEF">
            <w:pPr>
              <w:pStyle w:val="Starvsheiti"/>
            </w:pPr>
            <w:r w:rsidRPr="00C868FB">
              <w:t>Í útboðnum stendur "Veitarin skal boða okkum frá, tá hald ikki hevur ferðslu." - hvussu leingi skal eingin ferðsla hava verði á haldinum, áðrenn veitarin skal boða frá ?</w:t>
            </w:r>
          </w:p>
        </w:tc>
        <w:tc>
          <w:tcPr>
            <w:tcW w:w="4551" w:type="dxa"/>
          </w:tcPr>
          <w:p w14:paraId="30EE97A0" w14:textId="77777777" w:rsidR="00506144" w:rsidRDefault="00506144" w:rsidP="000B2FEF">
            <w:pPr>
              <w:pStyle w:val="Starvsheiti"/>
            </w:pPr>
            <w:r w:rsidRPr="00C868FB">
              <w:t>Uml 1 mánaða</w:t>
            </w:r>
          </w:p>
          <w:p w14:paraId="273B7C59" w14:textId="77777777" w:rsidR="00506144" w:rsidRDefault="00506144" w:rsidP="000B2FEF">
            <w:pPr>
              <w:pStyle w:val="Starvsheiti"/>
            </w:pPr>
          </w:p>
          <w:p w14:paraId="0D9093DE" w14:textId="77777777" w:rsidR="00506144" w:rsidRDefault="00506144" w:rsidP="000B2FEF">
            <w:pPr>
              <w:pStyle w:val="Starvsheiti"/>
            </w:pPr>
          </w:p>
          <w:p w14:paraId="5BA816ED" w14:textId="77777777" w:rsidR="00506144" w:rsidRDefault="00506144" w:rsidP="000B2FEF">
            <w:pPr>
              <w:pStyle w:val="Starvsheiti"/>
            </w:pPr>
          </w:p>
          <w:p w14:paraId="2751239D" w14:textId="77777777" w:rsidR="00506144" w:rsidRDefault="00506144" w:rsidP="000B2FEF">
            <w:pPr>
              <w:pStyle w:val="Starvsheiti"/>
            </w:pPr>
          </w:p>
          <w:p w14:paraId="3DD51935" w14:textId="77777777" w:rsidR="00506144" w:rsidRDefault="00506144" w:rsidP="000B2FEF">
            <w:pPr>
              <w:pStyle w:val="Starvsheiti"/>
            </w:pPr>
          </w:p>
          <w:p w14:paraId="0BEAE866" w14:textId="77777777" w:rsidR="00506144" w:rsidRDefault="00506144" w:rsidP="000B2FEF">
            <w:pPr>
              <w:pStyle w:val="Starvsheiti"/>
            </w:pPr>
          </w:p>
          <w:p w14:paraId="733D2C97" w14:textId="5E980DEA" w:rsidR="00506144" w:rsidRPr="000B2FEF" w:rsidRDefault="00506144" w:rsidP="000B2FEF">
            <w:pPr>
              <w:pStyle w:val="Starvsheiti"/>
            </w:pPr>
          </w:p>
        </w:tc>
      </w:tr>
      <w:tr w:rsidR="00506144" w:rsidRPr="000B2FEF" w14:paraId="64E685E6" w14:textId="77777777" w:rsidTr="00E17BE6">
        <w:tc>
          <w:tcPr>
            <w:tcW w:w="4673" w:type="dxa"/>
            <w:shd w:val="clear" w:color="auto" w:fill="57928B" w:themeFill="accent2" w:themeFillShade="BF"/>
          </w:tcPr>
          <w:p w14:paraId="2A7FC21C" w14:textId="77777777" w:rsidR="00506144" w:rsidRPr="000B2FEF" w:rsidRDefault="00506144" w:rsidP="00E17BE6">
            <w:pPr>
              <w:pStyle w:val="Starvsheiti"/>
            </w:pPr>
            <w:bookmarkStart w:id="0" w:name="_Hlk181869200"/>
            <w:r w:rsidRPr="000B2FEF">
              <w:t>Spurningur</w:t>
            </w:r>
          </w:p>
        </w:tc>
        <w:tc>
          <w:tcPr>
            <w:tcW w:w="4551" w:type="dxa"/>
            <w:shd w:val="clear" w:color="auto" w:fill="57928B" w:themeFill="accent2" w:themeFillShade="BF"/>
          </w:tcPr>
          <w:p w14:paraId="02467AED" w14:textId="77777777" w:rsidR="00506144" w:rsidRPr="000B2FEF" w:rsidRDefault="00506144" w:rsidP="00E17BE6">
            <w:pPr>
              <w:pStyle w:val="Starvsheiti"/>
            </w:pPr>
            <w:r w:rsidRPr="000B2FEF">
              <w:t>Svar</w:t>
            </w:r>
          </w:p>
        </w:tc>
      </w:tr>
      <w:bookmarkEnd w:id="0"/>
      <w:tr w:rsidR="00506144" w:rsidRPr="000B2FEF" w14:paraId="2841D035" w14:textId="77777777" w:rsidTr="00506144">
        <w:tc>
          <w:tcPr>
            <w:tcW w:w="4673" w:type="dxa"/>
          </w:tcPr>
          <w:p w14:paraId="58D50002" w14:textId="77777777" w:rsidR="00506144" w:rsidRPr="00C868FB" w:rsidRDefault="00506144" w:rsidP="00C868FB">
            <w:pPr>
              <w:pStyle w:val="Starvsheiti"/>
            </w:pPr>
            <w:r w:rsidRPr="00C868FB">
              <w:t>Eru øll fartelefon nummur í nummarblokkum ?</w:t>
            </w:r>
          </w:p>
          <w:p w14:paraId="661303C3" w14:textId="77777777" w:rsidR="00506144" w:rsidRPr="000B2FEF" w:rsidRDefault="00506144" w:rsidP="000B2FEF">
            <w:pPr>
              <w:pStyle w:val="Starvsheiti"/>
            </w:pPr>
          </w:p>
        </w:tc>
        <w:tc>
          <w:tcPr>
            <w:tcW w:w="4551" w:type="dxa"/>
          </w:tcPr>
          <w:p w14:paraId="02844B1A" w14:textId="5488A99D" w:rsidR="00506144" w:rsidRPr="000B2FEF" w:rsidRDefault="00506144" w:rsidP="000B2FEF">
            <w:pPr>
              <w:pStyle w:val="Starvsheiti"/>
            </w:pPr>
            <w:r w:rsidRPr="00C868FB">
              <w:t>Nei. Tað talið av gjald fyri nummarblokkar í dag er umleið umboðandi fyri, hvussu nógv hald eru undir nummarblokkum. Bara til kunning eru uml 60 hald komin afturat síðan vit koyra hetta útboðið út.</w:t>
            </w:r>
          </w:p>
        </w:tc>
      </w:tr>
      <w:tr w:rsidR="00506144" w:rsidRPr="000B2FEF" w14:paraId="2E39D9CF" w14:textId="77777777" w:rsidTr="00506144">
        <w:tc>
          <w:tcPr>
            <w:tcW w:w="4673" w:type="dxa"/>
          </w:tcPr>
          <w:p w14:paraId="3F8167B3" w14:textId="77777777" w:rsidR="00506144" w:rsidRPr="0043578F" w:rsidRDefault="00506144" w:rsidP="0043578F">
            <w:pPr>
              <w:pStyle w:val="Starvsheiti"/>
              <w:rPr>
                <w:lang w:val="nb-NO"/>
              </w:rPr>
            </w:pPr>
            <w:r w:rsidRPr="0043578F">
              <w:rPr>
                <w:lang w:val="nb-NO"/>
              </w:rPr>
              <w:t>Kunnu tit útgreina: tænastur og reaktiónstíð, sum er nevnt í útboðnum?</w:t>
            </w:r>
          </w:p>
          <w:p w14:paraId="25774C1D" w14:textId="77777777" w:rsidR="00506144" w:rsidRPr="000B2FEF" w:rsidRDefault="00506144" w:rsidP="000B2FEF">
            <w:pPr>
              <w:pStyle w:val="Starvsheiti"/>
            </w:pPr>
          </w:p>
        </w:tc>
        <w:tc>
          <w:tcPr>
            <w:tcW w:w="4551" w:type="dxa"/>
          </w:tcPr>
          <w:p w14:paraId="6CAFC588" w14:textId="1CADB87D" w:rsidR="00506144" w:rsidRPr="000B2FEF" w:rsidRDefault="00506144" w:rsidP="000B2FEF">
            <w:pPr>
              <w:pStyle w:val="Starvsheiti"/>
            </w:pPr>
            <w:r w:rsidRPr="000B2FEF">
              <w:t>Út frá reaktiónstíðum uppá fyrispurningar og feilhandtering, at trygdin í rakstrinum er nøktandi, proaktivt samskifti um menning av tænastum, og annars hvussu tilboðsveitarin skilir seg út</w:t>
            </w:r>
          </w:p>
        </w:tc>
      </w:tr>
      <w:tr w:rsidR="00506144" w:rsidRPr="000B2FEF" w14:paraId="4A55B9AD" w14:textId="77777777" w:rsidTr="00506144">
        <w:tc>
          <w:tcPr>
            <w:tcW w:w="4673" w:type="dxa"/>
          </w:tcPr>
          <w:p w14:paraId="10E67B95" w14:textId="77777777" w:rsidR="00506144" w:rsidRPr="0043578F" w:rsidRDefault="00506144" w:rsidP="0043578F">
            <w:pPr>
              <w:pStyle w:val="Starvsheiti"/>
              <w:rPr>
                <w:lang w:val="nb-NO"/>
              </w:rPr>
            </w:pPr>
            <w:r w:rsidRPr="0043578F">
              <w:rPr>
                <w:lang w:val="nb-NO"/>
              </w:rPr>
              <w:t>Hvørjar funkur seta tit, sum minasta krav, í smb við eina sjálvgreiðslu</w:t>
            </w:r>
          </w:p>
          <w:p w14:paraId="6D8388C3" w14:textId="77777777" w:rsidR="00506144" w:rsidRPr="000B2FEF" w:rsidRDefault="00506144" w:rsidP="000B2FEF">
            <w:pPr>
              <w:pStyle w:val="Starvsheiti"/>
            </w:pPr>
          </w:p>
        </w:tc>
        <w:tc>
          <w:tcPr>
            <w:tcW w:w="4551" w:type="dxa"/>
          </w:tcPr>
          <w:p w14:paraId="6A228BAF" w14:textId="2CE62D5A" w:rsidR="00506144" w:rsidRPr="0043578F" w:rsidRDefault="00506144" w:rsidP="000B2FEF">
            <w:pPr>
              <w:pStyle w:val="Starvsheiti"/>
              <w:rPr>
                <w:lang w:val="nb-NO"/>
              </w:rPr>
            </w:pPr>
            <w:r w:rsidRPr="0043578F">
              <w:rPr>
                <w:lang w:val="nb-NO"/>
              </w:rPr>
              <w:t>Alt tað vanliga til, at vit kunna avgreiða okkara viðurskifti sjálvi til fartelefoni. Og ítøkiliga eina tænastu vit sakna, tí vit ikki altíð fáa telefonir inn aftur tá fólk gevast. So kunnu tær liggja á einari deild, og ongin torir at nerta tí onkur má eiga</w:t>
            </w:r>
          </w:p>
        </w:tc>
      </w:tr>
      <w:tr w:rsidR="00506144" w:rsidRPr="000B2FEF" w14:paraId="6A994145" w14:textId="77777777" w:rsidTr="00506144">
        <w:tc>
          <w:tcPr>
            <w:tcW w:w="4673" w:type="dxa"/>
          </w:tcPr>
          <w:p w14:paraId="27D0F4FE" w14:textId="77777777" w:rsidR="00506144" w:rsidRPr="0043578F" w:rsidRDefault="00506144" w:rsidP="0043578F">
            <w:pPr>
              <w:pStyle w:val="Starvsheiti"/>
              <w:rPr>
                <w:lang w:val="nb-NO"/>
              </w:rPr>
            </w:pPr>
            <w:r w:rsidRPr="0043578F">
              <w:rPr>
                <w:lang w:val="nb-NO"/>
              </w:rPr>
              <w:t>Er tað eitt krav, at veitarin hevur eina virkna sjálvgreiðslu við innlatingarfreistina, 01 nov. 2024</w:t>
            </w:r>
          </w:p>
          <w:p w14:paraId="174062FD" w14:textId="77777777" w:rsidR="00506144" w:rsidRPr="000B2FEF" w:rsidRDefault="00506144" w:rsidP="000B2FEF">
            <w:pPr>
              <w:pStyle w:val="Starvsheiti"/>
            </w:pPr>
          </w:p>
        </w:tc>
        <w:tc>
          <w:tcPr>
            <w:tcW w:w="4551" w:type="dxa"/>
          </w:tcPr>
          <w:p w14:paraId="1C224AB8" w14:textId="58BAF0C1" w:rsidR="00506144" w:rsidRPr="000B2FEF" w:rsidRDefault="00506144" w:rsidP="000B2FEF">
            <w:pPr>
              <w:pStyle w:val="Starvsheiti"/>
            </w:pPr>
            <w:r w:rsidRPr="0043578F">
              <w:rPr>
                <w:lang w:val="nb-NO"/>
              </w:rPr>
              <w:t>Nei. Kanska ikki 1 nov. Tó vit hava brúk fyri sjálvgreiðsluni alla tíðina, so vit forvænta at hon er virkin skjótt. Ein veitarin má koma við einum dato</w:t>
            </w:r>
          </w:p>
        </w:tc>
      </w:tr>
      <w:tr w:rsidR="00506144" w:rsidRPr="000B2FEF" w14:paraId="22309BD1" w14:textId="77777777" w:rsidTr="00506144">
        <w:tc>
          <w:tcPr>
            <w:tcW w:w="4673" w:type="dxa"/>
          </w:tcPr>
          <w:p w14:paraId="118B31D2" w14:textId="76A16227" w:rsidR="00506144" w:rsidRPr="000B2FEF" w:rsidRDefault="00506144" w:rsidP="000B2FEF">
            <w:pPr>
              <w:pStyle w:val="Starvsheiti"/>
            </w:pPr>
            <w:r>
              <w:t>Hvussu nógvir brúkarar eru á Nettalu</w:t>
            </w:r>
          </w:p>
        </w:tc>
        <w:tc>
          <w:tcPr>
            <w:tcW w:w="4551" w:type="dxa"/>
          </w:tcPr>
          <w:p w14:paraId="41BE570D" w14:textId="77777777" w:rsidR="00506144" w:rsidRDefault="00506144" w:rsidP="000B2FEF">
            <w:pPr>
              <w:pStyle w:val="Starvsheiti"/>
            </w:pPr>
            <w:r>
              <w:t>Á SSH eru 90 Broadworks brúkarar og 13 SIP telefonhald.</w:t>
            </w:r>
          </w:p>
          <w:p w14:paraId="24030056" w14:textId="0A9802C8" w:rsidR="00506144" w:rsidRPr="000B2FEF" w:rsidRDefault="00506144" w:rsidP="000B2FEF">
            <w:pPr>
              <w:pStyle w:val="Starvsheiti"/>
            </w:pPr>
            <w:r>
              <w:t>Á KS eru 14 SIP telefonhald, og vit kunnu út frá einum yvirliti frá veitaranum síggja tal av Broadworksbrúkarum</w:t>
            </w:r>
          </w:p>
        </w:tc>
      </w:tr>
      <w:tr w:rsidR="00D962EC" w:rsidRPr="000B2FEF" w14:paraId="6B9D6F71" w14:textId="77777777" w:rsidTr="00506144">
        <w:tc>
          <w:tcPr>
            <w:tcW w:w="4673" w:type="dxa"/>
          </w:tcPr>
          <w:p w14:paraId="6008EA59" w14:textId="2CB4245F" w:rsidR="00D962EC" w:rsidRDefault="00D962EC" w:rsidP="000B2FEF">
            <w:pPr>
              <w:pStyle w:val="Starvsheiti"/>
            </w:pPr>
            <w:r>
              <w:t>Hvar í landinum er Samnet til støð uttanfyri Sjúkrahúsini?</w:t>
            </w:r>
          </w:p>
        </w:tc>
        <w:tc>
          <w:tcPr>
            <w:tcW w:w="4551" w:type="dxa"/>
          </w:tcPr>
          <w:p w14:paraId="70F54022" w14:textId="77777777"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Fibur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sambondini</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eru</w:t>
            </w:r>
            <w:proofErr w:type="spellEnd"/>
            <w:r w:rsidRPr="00D962EC">
              <w:rPr>
                <w:rFonts w:ascii="Aptos" w:eastAsia="Times New Roman" w:hAnsi="Aptos" w:cs="Aptos"/>
                <w:sz w:val="22"/>
                <w:szCs w:val="22"/>
                <w:lang w:val="da-DK"/>
              </w:rPr>
              <w:t xml:space="preserve"> til LS, KS, og SSH</w:t>
            </w:r>
          </w:p>
          <w:p w14:paraId="0BAA4D9E" w14:textId="050B72E8" w:rsidR="00D962EC" w:rsidRPr="00D962EC" w:rsidRDefault="00D962EC" w:rsidP="00D962EC">
            <w:pPr>
              <w:spacing w:before="0" w:after="0"/>
              <w:rPr>
                <w:rFonts w:ascii="Aptos" w:eastAsia="Times New Roman" w:hAnsi="Aptos" w:cs="Aptos"/>
                <w:sz w:val="22"/>
                <w:szCs w:val="22"/>
                <w:lang w:val="da-DK"/>
              </w:rPr>
            </w:pPr>
            <w:r w:rsidRPr="00D962EC">
              <w:rPr>
                <w:rFonts w:ascii="Aptos" w:eastAsia="Times New Roman" w:hAnsi="Aptos" w:cs="Aptos"/>
                <w:sz w:val="22"/>
                <w:szCs w:val="22"/>
                <w:lang w:val="da-DK"/>
              </w:rPr>
              <w:t xml:space="preserve">Kopar </w:t>
            </w:r>
            <w:proofErr w:type="spellStart"/>
            <w:r w:rsidRPr="00D962EC">
              <w:rPr>
                <w:rFonts w:ascii="Aptos" w:eastAsia="Times New Roman" w:hAnsi="Aptos" w:cs="Aptos"/>
                <w:sz w:val="22"/>
                <w:szCs w:val="22"/>
                <w:lang w:val="da-DK"/>
              </w:rPr>
              <w:t>sambondini</w:t>
            </w:r>
            <w:proofErr w:type="spellEnd"/>
            <w:r>
              <w:rPr>
                <w:rFonts w:ascii="Aptos" w:eastAsia="Times New Roman" w:hAnsi="Aptos" w:cs="Aptos"/>
                <w:sz w:val="22"/>
                <w:szCs w:val="22"/>
                <w:lang w:val="da-DK"/>
              </w:rPr>
              <w:t>:</w:t>
            </w:r>
          </w:p>
          <w:p w14:paraId="1F706437" w14:textId="77777777"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Heilsudepilin</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Miðvágur</w:t>
            </w:r>
            <w:proofErr w:type="spellEnd"/>
            <w:r w:rsidRPr="00D962EC">
              <w:rPr>
                <w:rFonts w:ascii="Aptos" w:eastAsia="Times New Roman" w:hAnsi="Aptos" w:cs="Aptos"/>
                <w:sz w:val="22"/>
                <w:szCs w:val="22"/>
                <w:lang w:val="da-DK"/>
              </w:rPr>
              <w:t xml:space="preserve"> (20M/10M)</w:t>
            </w:r>
          </w:p>
          <w:p w14:paraId="35C16633" w14:textId="77777777"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Sjúkrabilur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Miðvágur</w:t>
            </w:r>
            <w:proofErr w:type="spellEnd"/>
            <w:r w:rsidRPr="00D962EC">
              <w:rPr>
                <w:rFonts w:ascii="Aptos" w:eastAsia="Times New Roman" w:hAnsi="Aptos" w:cs="Aptos"/>
                <w:sz w:val="22"/>
                <w:szCs w:val="22"/>
                <w:lang w:val="da-DK"/>
              </w:rPr>
              <w:t xml:space="preserve"> (10M2M)</w:t>
            </w:r>
          </w:p>
          <w:p w14:paraId="577A92A9" w14:textId="77777777"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Læknamíðstøðin</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Runavík</w:t>
            </w:r>
            <w:proofErr w:type="spellEnd"/>
            <w:r w:rsidRPr="00D962EC">
              <w:rPr>
                <w:rFonts w:ascii="Aptos" w:eastAsia="Times New Roman" w:hAnsi="Aptos" w:cs="Aptos"/>
                <w:sz w:val="22"/>
                <w:szCs w:val="22"/>
                <w:lang w:val="da-DK"/>
              </w:rPr>
              <w:t>(20M/10M)</w:t>
            </w:r>
          </w:p>
          <w:p w14:paraId="145938F6" w14:textId="1437AA63"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Skrivstovu</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Svínáir</w:t>
            </w:r>
            <w:proofErr w:type="spellEnd"/>
            <w:r>
              <w:rPr>
                <w:rFonts w:ascii="Aptos" w:eastAsia="Times New Roman" w:hAnsi="Aptos" w:cs="Aptos"/>
                <w:sz w:val="22"/>
                <w:szCs w:val="22"/>
                <w:lang w:val="da-DK"/>
              </w:rPr>
              <w:t xml:space="preserve"> </w:t>
            </w:r>
            <w:r w:rsidRPr="00D962EC">
              <w:rPr>
                <w:rFonts w:ascii="Aptos" w:eastAsia="Times New Roman" w:hAnsi="Aptos" w:cs="Aptos"/>
                <w:sz w:val="22"/>
                <w:szCs w:val="22"/>
                <w:lang w:val="da-DK"/>
              </w:rPr>
              <w:t>(20M/10M)</w:t>
            </w:r>
          </w:p>
          <w:p w14:paraId="3DEAE77F" w14:textId="77777777"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Sjúkrabilur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Lambareiði</w:t>
            </w:r>
            <w:proofErr w:type="spellEnd"/>
            <w:r w:rsidRPr="00D962EC">
              <w:rPr>
                <w:rFonts w:ascii="Aptos" w:eastAsia="Times New Roman" w:hAnsi="Aptos" w:cs="Aptos"/>
                <w:sz w:val="22"/>
                <w:szCs w:val="22"/>
                <w:lang w:val="da-DK"/>
              </w:rPr>
              <w:t>(20M/10M)</w:t>
            </w:r>
          </w:p>
          <w:p w14:paraId="77BFBA77" w14:textId="77777777"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Læknamiðstøðin</w:t>
            </w:r>
            <w:proofErr w:type="spellEnd"/>
            <w:r w:rsidRPr="00D962EC">
              <w:rPr>
                <w:rFonts w:ascii="Aptos" w:eastAsia="Times New Roman" w:hAnsi="Aptos" w:cs="Aptos"/>
                <w:sz w:val="22"/>
                <w:szCs w:val="22"/>
                <w:lang w:val="da-DK"/>
              </w:rPr>
              <w:t xml:space="preserve"> Vágur(20M/10M)</w:t>
            </w:r>
          </w:p>
          <w:p w14:paraId="51134726" w14:textId="2343F2D8"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Sjúkrabilur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Klaksvík</w:t>
            </w:r>
            <w:proofErr w:type="spellEnd"/>
            <w:r w:rsidRPr="00D962EC">
              <w:rPr>
                <w:rFonts w:ascii="Aptos" w:eastAsia="Times New Roman" w:hAnsi="Aptos" w:cs="Aptos"/>
                <w:sz w:val="22"/>
                <w:szCs w:val="22"/>
                <w:lang w:val="da-DK"/>
              </w:rPr>
              <w:t xml:space="preserve"> (20M/10M)</w:t>
            </w:r>
          </w:p>
        </w:tc>
      </w:tr>
      <w:tr w:rsidR="00D962EC" w:rsidRPr="000B2FEF" w14:paraId="508848D6" w14:textId="77777777" w:rsidTr="00506144">
        <w:tc>
          <w:tcPr>
            <w:tcW w:w="4673" w:type="dxa"/>
          </w:tcPr>
          <w:p w14:paraId="0F52590C" w14:textId="7AFF993C" w:rsidR="00D962EC" w:rsidRDefault="00D962EC" w:rsidP="000B2FEF">
            <w:pPr>
              <w:pStyle w:val="Starvsheiti"/>
            </w:pPr>
            <w:r>
              <w:t>Hvussu eru SIP trunkarnir uppsettir og hvussu nógvar samstundis linjur eru</w:t>
            </w:r>
          </w:p>
        </w:tc>
        <w:tc>
          <w:tcPr>
            <w:tcW w:w="4551" w:type="dxa"/>
          </w:tcPr>
          <w:p w14:paraId="3130BC10" w14:textId="77777777"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Viðvíkjandi</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hvussu</w:t>
            </w:r>
            <w:proofErr w:type="spellEnd"/>
            <w:r w:rsidRPr="00D962EC">
              <w:rPr>
                <w:rFonts w:ascii="Aptos" w:eastAsia="Times New Roman" w:hAnsi="Aptos" w:cs="Aptos"/>
                <w:sz w:val="22"/>
                <w:szCs w:val="22"/>
                <w:lang w:val="da-DK"/>
              </w:rPr>
              <w:t xml:space="preserve"> SIP </w:t>
            </w:r>
            <w:proofErr w:type="spellStart"/>
            <w:r w:rsidRPr="00D962EC">
              <w:rPr>
                <w:rFonts w:ascii="Aptos" w:eastAsia="Times New Roman" w:hAnsi="Aptos" w:cs="Aptos"/>
                <w:sz w:val="22"/>
                <w:szCs w:val="22"/>
                <w:lang w:val="da-DK"/>
              </w:rPr>
              <w:t>trunkarnir</w:t>
            </w:r>
            <w:proofErr w:type="spellEnd"/>
            <w:r w:rsidRPr="00D962EC">
              <w:rPr>
                <w:rFonts w:ascii="Aptos" w:eastAsia="Times New Roman" w:hAnsi="Aptos" w:cs="Aptos"/>
                <w:sz w:val="22"/>
                <w:szCs w:val="22"/>
                <w:lang w:val="da-DK"/>
              </w:rPr>
              <w:t xml:space="preserve"> á LS </w:t>
            </w:r>
            <w:proofErr w:type="spellStart"/>
            <w:r w:rsidRPr="00D962EC">
              <w:rPr>
                <w:rFonts w:ascii="Aptos" w:eastAsia="Times New Roman" w:hAnsi="Aptos" w:cs="Aptos"/>
                <w:sz w:val="22"/>
                <w:szCs w:val="22"/>
                <w:lang w:val="da-DK"/>
              </w:rPr>
              <w:t>eru</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uppsettir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eru</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teir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aktivir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báðir</w:t>
            </w:r>
            <w:proofErr w:type="spellEnd"/>
          </w:p>
          <w:p w14:paraId="5C04991C" w14:textId="2C46052D"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Stø</w:t>
            </w:r>
            <w:r>
              <w:rPr>
                <w:rFonts w:ascii="Aptos" w:eastAsia="Times New Roman" w:hAnsi="Aptos" w:cs="Aptos"/>
                <w:sz w:val="22"/>
                <w:szCs w:val="22"/>
                <w:lang w:val="da-DK"/>
              </w:rPr>
              <w:t>d</w:t>
            </w:r>
            <w:r w:rsidRPr="00D962EC">
              <w:rPr>
                <w:rFonts w:ascii="Aptos" w:eastAsia="Times New Roman" w:hAnsi="Aptos" w:cs="Aptos"/>
                <w:sz w:val="22"/>
                <w:szCs w:val="22"/>
                <w:lang w:val="da-DK"/>
              </w:rPr>
              <w:t>din</w:t>
            </w:r>
            <w:proofErr w:type="spellEnd"/>
            <w:r w:rsidRPr="00D962EC">
              <w:rPr>
                <w:rFonts w:ascii="Aptos" w:eastAsia="Times New Roman" w:hAnsi="Aptos" w:cs="Aptos"/>
                <w:sz w:val="22"/>
                <w:szCs w:val="22"/>
                <w:lang w:val="da-DK"/>
              </w:rPr>
              <w:t xml:space="preserve"> á SIP </w:t>
            </w:r>
            <w:proofErr w:type="spellStart"/>
            <w:r w:rsidRPr="00D962EC">
              <w:rPr>
                <w:rFonts w:ascii="Aptos" w:eastAsia="Times New Roman" w:hAnsi="Aptos" w:cs="Aptos"/>
                <w:sz w:val="22"/>
                <w:szCs w:val="22"/>
                <w:lang w:val="da-DK"/>
              </w:rPr>
              <w:t>trunkinum</w:t>
            </w:r>
            <w:proofErr w:type="spellEnd"/>
            <w:r w:rsidRPr="00D962EC">
              <w:rPr>
                <w:rFonts w:ascii="Aptos" w:eastAsia="Times New Roman" w:hAnsi="Aptos" w:cs="Aptos"/>
                <w:sz w:val="22"/>
                <w:szCs w:val="22"/>
                <w:lang w:val="da-DK"/>
              </w:rPr>
              <w:t xml:space="preserve"> er 120 </w:t>
            </w:r>
            <w:proofErr w:type="spellStart"/>
            <w:r w:rsidRPr="00D962EC">
              <w:rPr>
                <w:rFonts w:ascii="Aptos" w:eastAsia="Times New Roman" w:hAnsi="Aptos" w:cs="Aptos"/>
                <w:sz w:val="22"/>
                <w:szCs w:val="22"/>
                <w:lang w:val="da-DK"/>
              </w:rPr>
              <w:t>samstundis</w:t>
            </w:r>
            <w:proofErr w:type="spellEnd"/>
            <w:r w:rsidRPr="00D962EC">
              <w:rPr>
                <w:rFonts w:ascii="Aptos" w:eastAsia="Times New Roman" w:hAnsi="Aptos" w:cs="Aptos"/>
                <w:sz w:val="22"/>
                <w:szCs w:val="22"/>
                <w:lang w:val="da-DK"/>
              </w:rPr>
              <w:t xml:space="preserve"> samrøður</w:t>
            </w:r>
          </w:p>
          <w:p w14:paraId="652ED402" w14:textId="47A7A41D" w:rsidR="00D962EC" w:rsidRPr="00D962EC" w:rsidRDefault="00D962EC" w:rsidP="00D962EC">
            <w:pPr>
              <w:spacing w:before="0" w:after="0"/>
              <w:rPr>
                <w:rFonts w:ascii="Aptos" w:eastAsia="Times New Roman" w:hAnsi="Aptos" w:cs="Aptos"/>
                <w:sz w:val="22"/>
                <w:szCs w:val="22"/>
                <w:lang w:val="da-DK"/>
              </w:rPr>
            </w:pPr>
            <w:r w:rsidRPr="00D962EC">
              <w:rPr>
                <w:rFonts w:ascii="Aptos" w:eastAsia="Times New Roman" w:hAnsi="Aptos" w:cs="Aptos"/>
                <w:sz w:val="22"/>
                <w:szCs w:val="22"/>
                <w:lang w:val="da-DK"/>
              </w:rPr>
              <w:t xml:space="preserve">SIP </w:t>
            </w:r>
            <w:proofErr w:type="spellStart"/>
            <w:r w:rsidRPr="00D962EC">
              <w:rPr>
                <w:rFonts w:ascii="Aptos" w:eastAsia="Times New Roman" w:hAnsi="Aptos" w:cs="Aptos"/>
                <w:sz w:val="22"/>
                <w:szCs w:val="22"/>
                <w:lang w:val="da-DK"/>
              </w:rPr>
              <w:t>trunkur</w:t>
            </w:r>
            <w:proofErr w:type="spellEnd"/>
            <w:r w:rsidRPr="00D962EC">
              <w:rPr>
                <w:rFonts w:ascii="Aptos" w:eastAsia="Times New Roman" w:hAnsi="Aptos" w:cs="Aptos"/>
                <w:sz w:val="22"/>
                <w:szCs w:val="22"/>
                <w:lang w:val="da-DK"/>
              </w:rPr>
              <w:t xml:space="preserve"> á KS og SSH er </w:t>
            </w:r>
            <w:proofErr w:type="spellStart"/>
            <w:r w:rsidRPr="00D962EC">
              <w:rPr>
                <w:rFonts w:ascii="Aptos" w:eastAsia="Times New Roman" w:hAnsi="Aptos" w:cs="Aptos"/>
                <w:sz w:val="22"/>
                <w:szCs w:val="22"/>
                <w:lang w:val="da-DK"/>
              </w:rPr>
              <w:t>ikki</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relevantur</w:t>
            </w:r>
            <w:proofErr w:type="spellEnd"/>
          </w:p>
        </w:tc>
      </w:tr>
      <w:tr w:rsidR="00D962EC" w:rsidRPr="000B2FEF" w14:paraId="5498D405" w14:textId="77777777" w:rsidTr="00506144">
        <w:tc>
          <w:tcPr>
            <w:tcW w:w="4673" w:type="dxa"/>
          </w:tcPr>
          <w:p w14:paraId="7CF4E043" w14:textId="4F779905" w:rsidR="00D962EC" w:rsidRPr="00D962EC" w:rsidRDefault="00D962EC" w:rsidP="00D962EC">
            <w:pPr>
              <w:spacing w:before="0" w:after="0"/>
              <w:ind w:left="360" w:hanging="360"/>
              <w:rPr>
                <w:rFonts w:eastAsia="Times New Roman"/>
                <w:szCs w:val="22"/>
                <w:lang w:val="da-DK"/>
              </w:rPr>
            </w:pPr>
            <w:r w:rsidRPr="00D962EC">
              <w:rPr>
                <w:rFonts w:eastAsia="Times New Roman"/>
              </w:rPr>
              <w:t xml:space="preserve">Tað verður eftirspurt um </w:t>
            </w:r>
            <w:r>
              <w:rPr>
                <w:rFonts w:eastAsia="Times New Roman"/>
              </w:rPr>
              <w:t xml:space="preserve">møguleikan at </w:t>
            </w:r>
            <w:r w:rsidRPr="00D962EC">
              <w:rPr>
                <w:rFonts w:eastAsia="Times New Roman"/>
              </w:rPr>
              <w:t>bólka  stødd</w:t>
            </w:r>
            <w:r>
              <w:rPr>
                <w:rFonts w:eastAsia="Times New Roman"/>
              </w:rPr>
              <w:t>ina</w:t>
            </w:r>
            <w:r w:rsidRPr="00D962EC">
              <w:rPr>
                <w:rFonts w:eastAsia="Times New Roman"/>
              </w:rPr>
              <w:t xml:space="preserve"> av</w:t>
            </w:r>
            <w:r>
              <w:rPr>
                <w:rFonts w:eastAsia="Times New Roman"/>
              </w:rPr>
              <w:t xml:space="preserve"> </w:t>
            </w:r>
            <w:r w:rsidRPr="00D962EC">
              <w:rPr>
                <w:rFonts w:eastAsia="Times New Roman"/>
              </w:rPr>
              <w:t xml:space="preserve">brúkarum á GSM. </w:t>
            </w:r>
          </w:p>
          <w:p w14:paraId="200E0E43" w14:textId="77777777" w:rsidR="00D962EC" w:rsidRDefault="00D962EC" w:rsidP="000B2FEF">
            <w:pPr>
              <w:pStyle w:val="Starvsheiti"/>
            </w:pPr>
          </w:p>
        </w:tc>
        <w:tc>
          <w:tcPr>
            <w:tcW w:w="4551" w:type="dxa"/>
          </w:tcPr>
          <w:p w14:paraId="797FC103" w14:textId="77777777" w:rsidR="00D962EC" w:rsidRPr="00D962EC" w:rsidRDefault="00D962EC" w:rsidP="00D962EC">
            <w:pPr>
              <w:spacing w:before="0" w:after="0"/>
              <w:rPr>
                <w:rFonts w:ascii="Aptos" w:eastAsia="Times New Roman" w:hAnsi="Aptos" w:cs="Aptos"/>
                <w:sz w:val="22"/>
                <w:szCs w:val="22"/>
                <w:lang w:val="da-DK"/>
              </w:rPr>
            </w:pPr>
            <w:r w:rsidRPr="00D962EC">
              <w:rPr>
                <w:rFonts w:ascii="Aptos" w:eastAsia="Times New Roman" w:hAnsi="Aptos" w:cs="Aptos"/>
                <w:sz w:val="22"/>
                <w:szCs w:val="22"/>
                <w:lang w:val="da-DK"/>
              </w:rPr>
              <w:t xml:space="preserve">15% </w:t>
            </w:r>
            <w:proofErr w:type="spellStart"/>
            <w:r w:rsidRPr="00D962EC">
              <w:rPr>
                <w:rFonts w:ascii="Aptos" w:eastAsia="Times New Roman" w:hAnsi="Aptos" w:cs="Aptos"/>
                <w:sz w:val="22"/>
                <w:szCs w:val="22"/>
                <w:lang w:val="da-DK"/>
              </w:rPr>
              <w:t>datahald</w:t>
            </w:r>
            <w:proofErr w:type="spellEnd"/>
          </w:p>
          <w:p w14:paraId="351C9B9B" w14:textId="77777777" w:rsidR="00D962EC" w:rsidRPr="00D962EC" w:rsidRDefault="00D962EC" w:rsidP="00D962EC">
            <w:pPr>
              <w:spacing w:before="0" w:after="0"/>
              <w:rPr>
                <w:rFonts w:ascii="Aptos" w:eastAsia="Times New Roman" w:hAnsi="Aptos" w:cs="Aptos"/>
                <w:sz w:val="22"/>
                <w:szCs w:val="22"/>
                <w:lang w:val="da-DK"/>
              </w:rPr>
            </w:pPr>
            <w:r w:rsidRPr="00D962EC">
              <w:rPr>
                <w:rFonts w:ascii="Aptos" w:eastAsia="Times New Roman" w:hAnsi="Aptos" w:cs="Aptos"/>
                <w:sz w:val="22"/>
                <w:szCs w:val="22"/>
                <w:lang w:val="da-DK"/>
              </w:rPr>
              <w:t xml:space="preserve">5 % </w:t>
            </w:r>
            <w:proofErr w:type="spellStart"/>
            <w:r w:rsidRPr="00D962EC">
              <w:rPr>
                <w:rFonts w:ascii="Aptos" w:eastAsia="Times New Roman" w:hAnsi="Aptos" w:cs="Aptos"/>
                <w:sz w:val="22"/>
                <w:szCs w:val="22"/>
                <w:lang w:val="da-DK"/>
              </w:rPr>
              <w:t>brúka</w:t>
            </w:r>
            <w:proofErr w:type="spellEnd"/>
            <w:r w:rsidRPr="00D962EC">
              <w:rPr>
                <w:rFonts w:ascii="Aptos" w:eastAsia="Times New Roman" w:hAnsi="Aptos" w:cs="Aptos"/>
                <w:sz w:val="22"/>
                <w:szCs w:val="22"/>
                <w:lang w:val="da-DK"/>
              </w:rPr>
              <w:t xml:space="preserve"> sera </w:t>
            </w:r>
            <w:proofErr w:type="spellStart"/>
            <w:r w:rsidRPr="00D962EC">
              <w:rPr>
                <w:rFonts w:ascii="Aptos" w:eastAsia="Times New Roman" w:hAnsi="Aptos" w:cs="Aptos"/>
                <w:sz w:val="22"/>
                <w:szCs w:val="22"/>
                <w:lang w:val="da-DK"/>
              </w:rPr>
              <w:t>lítið</w:t>
            </w:r>
            <w:proofErr w:type="spellEnd"/>
          </w:p>
          <w:p w14:paraId="258A6B8B" w14:textId="77777777" w:rsidR="00D962EC" w:rsidRPr="00D962EC" w:rsidRDefault="00D962EC" w:rsidP="00D962EC">
            <w:pPr>
              <w:spacing w:before="0" w:after="0"/>
              <w:rPr>
                <w:rFonts w:ascii="Aptos" w:eastAsia="Times New Roman" w:hAnsi="Aptos" w:cs="Aptos"/>
                <w:sz w:val="22"/>
                <w:szCs w:val="22"/>
                <w:lang w:val="da-DK"/>
              </w:rPr>
            </w:pPr>
            <w:r w:rsidRPr="00D962EC">
              <w:rPr>
                <w:rFonts w:ascii="Aptos" w:eastAsia="Times New Roman" w:hAnsi="Aptos" w:cs="Aptos"/>
                <w:sz w:val="22"/>
                <w:szCs w:val="22"/>
                <w:lang w:val="da-DK"/>
              </w:rPr>
              <w:t xml:space="preserve">60% 15G </w:t>
            </w:r>
            <w:proofErr w:type="spellStart"/>
            <w:r w:rsidRPr="00D962EC">
              <w:rPr>
                <w:rFonts w:ascii="Aptos" w:eastAsia="Times New Roman" w:hAnsi="Aptos" w:cs="Aptos"/>
                <w:sz w:val="22"/>
                <w:szCs w:val="22"/>
                <w:lang w:val="da-DK"/>
              </w:rPr>
              <w:t>ella</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minni</w:t>
            </w:r>
            <w:proofErr w:type="spellEnd"/>
          </w:p>
          <w:p w14:paraId="5645F36F" w14:textId="0A224B5D" w:rsidR="00D962EC" w:rsidRPr="00D962EC" w:rsidRDefault="00D962EC" w:rsidP="00D962EC">
            <w:pPr>
              <w:spacing w:before="0" w:after="0"/>
              <w:rPr>
                <w:rFonts w:ascii="Aptos" w:eastAsia="Times New Roman" w:hAnsi="Aptos" w:cs="Aptos"/>
                <w:sz w:val="22"/>
                <w:szCs w:val="22"/>
                <w:lang w:val="da-DK"/>
              </w:rPr>
            </w:pPr>
            <w:r w:rsidRPr="00D962EC">
              <w:rPr>
                <w:rFonts w:ascii="Aptos" w:eastAsia="Times New Roman" w:hAnsi="Aptos" w:cs="Aptos"/>
                <w:sz w:val="22"/>
                <w:szCs w:val="22"/>
                <w:lang w:val="da-DK"/>
              </w:rPr>
              <w:t xml:space="preserve">20% </w:t>
            </w:r>
            <w:proofErr w:type="spellStart"/>
            <w:r w:rsidRPr="00D962EC">
              <w:rPr>
                <w:rFonts w:ascii="Aptos" w:eastAsia="Times New Roman" w:hAnsi="Aptos" w:cs="Aptos"/>
                <w:sz w:val="22"/>
                <w:szCs w:val="22"/>
                <w:lang w:val="da-DK"/>
              </w:rPr>
              <w:t>brúka</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meiri</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enn</w:t>
            </w:r>
            <w:proofErr w:type="spellEnd"/>
            <w:r w:rsidRPr="00D962EC">
              <w:rPr>
                <w:rFonts w:ascii="Aptos" w:eastAsia="Times New Roman" w:hAnsi="Aptos" w:cs="Aptos"/>
                <w:sz w:val="22"/>
                <w:szCs w:val="22"/>
                <w:lang w:val="da-DK"/>
              </w:rPr>
              <w:t xml:space="preserve"> 30G </w:t>
            </w:r>
            <w:proofErr w:type="gramStart"/>
            <w:r w:rsidRPr="00D962EC">
              <w:rPr>
                <w:rFonts w:ascii="Aptos" w:eastAsia="Times New Roman" w:hAnsi="Aptos" w:cs="Aptos"/>
                <w:sz w:val="22"/>
                <w:szCs w:val="22"/>
                <w:lang w:val="da-DK"/>
              </w:rPr>
              <w:t>og  </w:t>
            </w:r>
            <w:proofErr w:type="spellStart"/>
            <w:r w:rsidRPr="00D962EC">
              <w:rPr>
                <w:rFonts w:ascii="Aptos" w:eastAsia="Times New Roman" w:hAnsi="Aptos" w:cs="Aptos"/>
                <w:sz w:val="22"/>
                <w:szCs w:val="22"/>
                <w:lang w:val="da-DK"/>
              </w:rPr>
              <w:t>nøkur</w:t>
            </w:r>
            <w:proofErr w:type="spellEnd"/>
            <w:proofErr w:type="gram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heilt</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frá</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kanska</w:t>
            </w:r>
            <w:proofErr w:type="spellEnd"/>
            <w:r w:rsidRPr="00D962EC">
              <w:rPr>
                <w:rFonts w:ascii="Aptos" w:eastAsia="Times New Roman" w:hAnsi="Aptos" w:cs="Aptos"/>
                <w:sz w:val="22"/>
                <w:szCs w:val="22"/>
                <w:lang w:val="da-DK"/>
              </w:rPr>
              <w:t xml:space="preserve"> 10-15 </w:t>
            </w:r>
            <w:proofErr w:type="spellStart"/>
            <w:r w:rsidRPr="00D962EC">
              <w:rPr>
                <w:rFonts w:ascii="Aptos" w:eastAsia="Times New Roman" w:hAnsi="Aptos" w:cs="Aptos"/>
                <w:sz w:val="22"/>
                <w:szCs w:val="22"/>
                <w:lang w:val="da-DK"/>
              </w:rPr>
              <w:t>hald</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upp</w:t>
            </w:r>
            <w:proofErr w:type="spellEnd"/>
            <w:r w:rsidRPr="00D962EC">
              <w:rPr>
                <w:rFonts w:ascii="Aptos" w:eastAsia="Times New Roman" w:hAnsi="Aptos" w:cs="Aptos"/>
                <w:sz w:val="22"/>
                <w:szCs w:val="22"/>
                <w:lang w:val="da-DK"/>
              </w:rPr>
              <w:t xml:space="preserve"> til 70 G</w:t>
            </w:r>
          </w:p>
        </w:tc>
      </w:tr>
      <w:tr w:rsidR="00D962EC" w:rsidRPr="000B2FEF" w14:paraId="720FCA21" w14:textId="77777777" w:rsidTr="00506144">
        <w:tc>
          <w:tcPr>
            <w:tcW w:w="4673" w:type="dxa"/>
          </w:tcPr>
          <w:p w14:paraId="71E5D903" w14:textId="785B543B" w:rsidR="00D962EC" w:rsidRDefault="00D962EC" w:rsidP="000B2FEF">
            <w:pPr>
              <w:pStyle w:val="Starvsheiti"/>
            </w:pPr>
            <w:r>
              <w:t>Hvussu 100 nr blokkar eru á fastneti</w:t>
            </w:r>
          </w:p>
        </w:tc>
        <w:tc>
          <w:tcPr>
            <w:tcW w:w="4551" w:type="dxa"/>
          </w:tcPr>
          <w:p w14:paraId="19C33D35" w14:textId="054FD2D1" w:rsidR="00D962EC" w:rsidRPr="00D962EC" w:rsidRDefault="00D962EC" w:rsidP="00D962EC">
            <w:pPr>
              <w:spacing w:before="0" w:after="0"/>
              <w:rPr>
                <w:rFonts w:ascii="Aptos" w:eastAsia="Times New Roman" w:hAnsi="Aptos" w:cs="Aptos"/>
                <w:sz w:val="22"/>
                <w:szCs w:val="22"/>
                <w:lang w:val="da-DK"/>
              </w:rPr>
            </w:pPr>
            <w:proofErr w:type="spellStart"/>
            <w:r w:rsidRPr="00D962EC">
              <w:rPr>
                <w:rFonts w:ascii="Aptos" w:eastAsia="Times New Roman" w:hAnsi="Aptos" w:cs="Aptos"/>
                <w:sz w:val="22"/>
                <w:szCs w:val="22"/>
                <w:lang w:val="da-DK"/>
              </w:rPr>
              <w:t>Nummarblokkar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Vit</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hava</w:t>
            </w:r>
            <w:proofErr w:type="spellEnd"/>
            <w:r w:rsidRPr="00D962EC">
              <w:rPr>
                <w:rFonts w:ascii="Aptos" w:eastAsia="Times New Roman" w:hAnsi="Aptos" w:cs="Aptos"/>
                <w:sz w:val="22"/>
                <w:szCs w:val="22"/>
                <w:lang w:val="da-DK"/>
              </w:rPr>
              <w:t xml:space="preserve"> 4 </w:t>
            </w:r>
            <w:proofErr w:type="spellStart"/>
            <w:r>
              <w:rPr>
                <w:rFonts w:ascii="Aptos" w:eastAsia="Times New Roman" w:hAnsi="Aptos" w:cs="Aptos"/>
                <w:sz w:val="22"/>
                <w:szCs w:val="22"/>
                <w:lang w:val="da-DK"/>
              </w:rPr>
              <w:t>stk</w:t>
            </w:r>
            <w:proofErr w:type="spellEnd"/>
            <w:r>
              <w:rPr>
                <w:rFonts w:ascii="Aptos" w:eastAsia="Times New Roman" w:hAnsi="Aptos" w:cs="Aptos"/>
                <w:sz w:val="22"/>
                <w:szCs w:val="22"/>
                <w:lang w:val="da-DK"/>
              </w:rPr>
              <w:t xml:space="preserve"> </w:t>
            </w:r>
            <w:r w:rsidRPr="00D962EC">
              <w:rPr>
                <w:rFonts w:ascii="Aptos" w:eastAsia="Times New Roman" w:hAnsi="Aptos" w:cs="Aptos"/>
                <w:sz w:val="22"/>
                <w:szCs w:val="22"/>
                <w:lang w:val="da-DK"/>
              </w:rPr>
              <w:t xml:space="preserve">100 </w:t>
            </w:r>
            <w:proofErr w:type="spellStart"/>
            <w:r w:rsidRPr="00D962EC">
              <w:rPr>
                <w:rFonts w:ascii="Aptos" w:eastAsia="Times New Roman" w:hAnsi="Aptos" w:cs="Aptos"/>
                <w:sz w:val="22"/>
                <w:szCs w:val="22"/>
                <w:lang w:val="da-DK"/>
              </w:rPr>
              <w:t>nr</w:t>
            </w:r>
            <w:proofErr w:type="spellEnd"/>
            <w:r w:rsidRPr="00D962EC">
              <w:rPr>
                <w:rFonts w:ascii="Aptos" w:eastAsia="Times New Roman" w:hAnsi="Aptos" w:cs="Aptos"/>
                <w:sz w:val="22"/>
                <w:szCs w:val="22"/>
                <w:lang w:val="da-DK"/>
              </w:rPr>
              <w:t xml:space="preserve"> á fastnet </w:t>
            </w:r>
            <w:r>
              <w:rPr>
                <w:rFonts w:ascii="Aptos" w:eastAsia="Times New Roman" w:hAnsi="Aptos" w:cs="Aptos"/>
                <w:sz w:val="22"/>
                <w:szCs w:val="22"/>
                <w:lang w:val="da-DK"/>
              </w:rPr>
              <w:t xml:space="preserve">á LS </w:t>
            </w:r>
            <w:r w:rsidRPr="00D962EC">
              <w:rPr>
                <w:rFonts w:ascii="Aptos" w:eastAsia="Times New Roman" w:hAnsi="Aptos" w:cs="Aptos"/>
                <w:sz w:val="22"/>
                <w:szCs w:val="22"/>
                <w:lang w:val="da-DK"/>
              </w:rPr>
              <w:t xml:space="preserve">og </w:t>
            </w:r>
            <w:proofErr w:type="spellStart"/>
            <w:r w:rsidRPr="00D962EC">
              <w:rPr>
                <w:rFonts w:ascii="Aptos" w:eastAsia="Times New Roman" w:hAnsi="Aptos" w:cs="Aptos"/>
                <w:sz w:val="22"/>
                <w:szCs w:val="22"/>
                <w:lang w:val="da-DK"/>
              </w:rPr>
              <w:t>restin</w:t>
            </w:r>
            <w:proofErr w:type="spellEnd"/>
            <w:r w:rsidRPr="00D962EC">
              <w:rPr>
                <w:rFonts w:ascii="Aptos" w:eastAsia="Times New Roman" w:hAnsi="Aptos" w:cs="Aptos"/>
                <w:sz w:val="22"/>
                <w:szCs w:val="22"/>
                <w:lang w:val="da-DK"/>
              </w:rPr>
              <w:t xml:space="preserve"> er 10 </w:t>
            </w:r>
            <w:proofErr w:type="spellStart"/>
            <w:r w:rsidRPr="00D962EC">
              <w:rPr>
                <w:rFonts w:ascii="Aptos" w:eastAsia="Times New Roman" w:hAnsi="Aptos" w:cs="Aptos"/>
                <w:sz w:val="22"/>
                <w:szCs w:val="22"/>
                <w:lang w:val="da-DK"/>
              </w:rPr>
              <w:t>nummar</w:t>
            </w:r>
            <w:proofErr w:type="spellEnd"/>
            <w:r w:rsidRPr="00D962EC">
              <w:rPr>
                <w:rFonts w:ascii="Aptos" w:eastAsia="Times New Roman" w:hAnsi="Aptos" w:cs="Aptos"/>
                <w:sz w:val="22"/>
                <w:szCs w:val="22"/>
                <w:lang w:val="da-DK"/>
              </w:rPr>
              <w:t xml:space="preserve"> </w:t>
            </w:r>
            <w:proofErr w:type="spellStart"/>
            <w:r w:rsidRPr="00D962EC">
              <w:rPr>
                <w:rFonts w:ascii="Aptos" w:eastAsia="Times New Roman" w:hAnsi="Aptos" w:cs="Aptos"/>
                <w:sz w:val="22"/>
                <w:szCs w:val="22"/>
                <w:lang w:val="da-DK"/>
              </w:rPr>
              <w:t>blokkar</w:t>
            </w:r>
            <w:proofErr w:type="spellEnd"/>
          </w:p>
        </w:tc>
      </w:tr>
      <w:tr w:rsidR="00D962EC" w:rsidRPr="000B2FEF" w14:paraId="513A7BF1" w14:textId="77777777" w:rsidTr="00710607">
        <w:tc>
          <w:tcPr>
            <w:tcW w:w="4673" w:type="dxa"/>
            <w:shd w:val="clear" w:color="auto" w:fill="57928B" w:themeFill="accent2" w:themeFillShade="BF"/>
          </w:tcPr>
          <w:p w14:paraId="79DA902C" w14:textId="77777777" w:rsidR="00D962EC" w:rsidRPr="000B2FEF" w:rsidRDefault="00D962EC" w:rsidP="00710607">
            <w:pPr>
              <w:pStyle w:val="Starvsheiti"/>
            </w:pPr>
            <w:r w:rsidRPr="000B2FEF">
              <w:t>Spurningur</w:t>
            </w:r>
          </w:p>
        </w:tc>
        <w:tc>
          <w:tcPr>
            <w:tcW w:w="4551" w:type="dxa"/>
            <w:shd w:val="clear" w:color="auto" w:fill="57928B" w:themeFill="accent2" w:themeFillShade="BF"/>
          </w:tcPr>
          <w:p w14:paraId="50D9DE85" w14:textId="77777777" w:rsidR="00D962EC" w:rsidRPr="000B2FEF" w:rsidRDefault="00D962EC" w:rsidP="00710607">
            <w:pPr>
              <w:pStyle w:val="Starvsheiti"/>
            </w:pPr>
            <w:r w:rsidRPr="000B2FEF">
              <w:t>Svar</w:t>
            </w:r>
          </w:p>
        </w:tc>
      </w:tr>
      <w:tr w:rsidR="00D962EC" w:rsidRPr="000B2FEF" w14:paraId="487A5942" w14:textId="77777777" w:rsidTr="00506144">
        <w:tc>
          <w:tcPr>
            <w:tcW w:w="4673" w:type="dxa"/>
          </w:tcPr>
          <w:p w14:paraId="7A91D853" w14:textId="77777777" w:rsidR="00D962EC" w:rsidRDefault="00D962EC" w:rsidP="000B2FEF">
            <w:pPr>
              <w:pStyle w:val="Starvsheiti"/>
            </w:pPr>
          </w:p>
        </w:tc>
        <w:tc>
          <w:tcPr>
            <w:tcW w:w="4551" w:type="dxa"/>
          </w:tcPr>
          <w:p w14:paraId="4824D7DF" w14:textId="77777777" w:rsidR="00D962EC" w:rsidRDefault="00D962EC" w:rsidP="000B2FEF">
            <w:pPr>
              <w:pStyle w:val="Starvsheiti"/>
            </w:pPr>
          </w:p>
        </w:tc>
      </w:tr>
      <w:tr w:rsidR="00D962EC" w:rsidRPr="000B2FEF" w14:paraId="17F47F3C" w14:textId="77777777" w:rsidTr="00506144">
        <w:tc>
          <w:tcPr>
            <w:tcW w:w="4673" w:type="dxa"/>
          </w:tcPr>
          <w:p w14:paraId="7834893C" w14:textId="77777777" w:rsidR="00D962EC" w:rsidRDefault="00D962EC" w:rsidP="000B2FEF">
            <w:pPr>
              <w:pStyle w:val="Starvsheiti"/>
            </w:pPr>
          </w:p>
        </w:tc>
        <w:tc>
          <w:tcPr>
            <w:tcW w:w="4551" w:type="dxa"/>
          </w:tcPr>
          <w:p w14:paraId="1281C879" w14:textId="77777777" w:rsidR="00D962EC" w:rsidRDefault="00D962EC" w:rsidP="000B2FEF">
            <w:pPr>
              <w:pStyle w:val="Starvsheiti"/>
            </w:pPr>
          </w:p>
        </w:tc>
      </w:tr>
      <w:tr w:rsidR="00D962EC" w:rsidRPr="000B2FEF" w14:paraId="05747E5A" w14:textId="77777777" w:rsidTr="00506144">
        <w:tc>
          <w:tcPr>
            <w:tcW w:w="4673" w:type="dxa"/>
          </w:tcPr>
          <w:p w14:paraId="68531D22" w14:textId="77777777" w:rsidR="00D962EC" w:rsidRDefault="00D962EC" w:rsidP="000B2FEF">
            <w:pPr>
              <w:pStyle w:val="Starvsheiti"/>
            </w:pPr>
          </w:p>
        </w:tc>
        <w:tc>
          <w:tcPr>
            <w:tcW w:w="4551" w:type="dxa"/>
          </w:tcPr>
          <w:p w14:paraId="57918A53" w14:textId="77777777" w:rsidR="00D962EC" w:rsidRDefault="00D962EC" w:rsidP="000B2FEF">
            <w:pPr>
              <w:pStyle w:val="Starvsheiti"/>
            </w:pPr>
          </w:p>
        </w:tc>
      </w:tr>
    </w:tbl>
    <w:p w14:paraId="0EAED135" w14:textId="77777777" w:rsidR="000B2FEF" w:rsidRDefault="000B2FEF" w:rsidP="000B2FEF">
      <w:pPr>
        <w:pStyle w:val="Starvsheiti"/>
      </w:pPr>
    </w:p>
    <w:p w14:paraId="36215E9A" w14:textId="77777777" w:rsidR="00C868FB" w:rsidRPr="000B2FEF" w:rsidRDefault="00C868FB" w:rsidP="000B2FEF">
      <w:pPr>
        <w:pStyle w:val="Starvsheiti"/>
      </w:pPr>
    </w:p>
    <w:sectPr w:rsidR="00C868FB" w:rsidRPr="000B2FEF" w:rsidSect="000808CD">
      <w:headerReference w:type="default" r:id="rId12"/>
      <w:footerReference w:type="default" r:id="rId13"/>
      <w:headerReference w:type="first" r:id="rId14"/>
      <w:footerReference w:type="first" r:id="rId15"/>
      <w:pgSz w:w="11906" w:h="16838"/>
      <w:pgMar w:top="2495" w:right="624" w:bottom="1418" w:left="1134" w:header="25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13AC3" w14:textId="77777777" w:rsidR="003451D2" w:rsidRDefault="003451D2" w:rsidP="0006634C">
      <w:pPr>
        <w:spacing w:before="0" w:after="0"/>
      </w:pPr>
      <w:r>
        <w:separator/>
      </w:r>
    </w:p>
  </w:endnote>
  <w:endnote w:type="continuationSeparator" w:id="0">
    <w:p w14:paraId="77D98D1C" w14:textId="77777777" w:rsidR="003451D2" w:rsidRDefault="003451D2" w:rsidP="000663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091591"/>
      <w:docPartObj>
        <w:docPartGallery w:val="Page Numbers (Bottom of Page)"/>
        <w:docPartUnique/>
      </w:docPartObj>
    </w:sdtPr>
    <w:sdtEndPr/>
    <w:sdtContent>
      <w:p w14:paraId="4076A3E3" w14:textId="4C16D6FC" w:rsidR="00506144" w:rsidRDefault="00506144">
        <w:pPr>
          <w:pStyle w:val="Sidefod"/>
          <w:jc w:val="center"/>
        </w:pPr>
        <w:r>
          <w:fldChar w:fldCharType="begin"/>
        </w:r>
        <w:r>
          <w:instrText>PAGE   \* MERGEFORMAT</w:instrText>
        </w:r>
        <w:r>
          <w:fldChar w:fldCharType="separate"/>
        </w:r>
        <w:r>
          <w:rPr>
            <w:lang w:val="da-DK"/>
          </w:rPr>
          <w:t>2</w:t>
        </w:r>
        <w:r>
          <w:fldChar w:fldCharType="end"/>
        </w:r>
      </w:p>
    </w:sdtContent>
  </w:sdt>
  <w:p w14:paraId="7C9FC4AC" w14:textId="77777777" w:rsidR="00506144" w:rsidRDefault="005061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B171B" w14:textId="6D1B0408" w:rsidR="00506144" w:rsidRDefault="003451D2">
    <w:pPr>
      <w:pStyle w:val="Sidefod"/>
      <w:jc w:val="center"/>
    </w:pPr>
    <w:sdt>
      <w:sdtPr>
        <w:id w:val="989446576"/>
        <w:docPartObj>
          <w:docPartGallery w:val="Page Numbers (Bottom of Page)"/>
          <w:docPartUnique/>
        </w:docPartObj>
      </w:sdtPr>
      <w:sdtEndPr/>
      <w:sdtContent>
        <w:r w:rsidR="00506144">
          <w:fldChar w:fldCharType="begin"/>
        </w:r>
        <w:r w:rsidR="00506144">
          <w:instrText>PAGE   \* MERGEFORMAT</w:instrText>
        </w:r>
        <w:r w:rsidR="00506144">
          <w:fldChar w:fldCharType="separate"/>
        </w:r>
        <w:r w:rsidR="00506144">
          <w:rPr>
            <w:lang w:val="da-DK"/>
          </w:rPr>
          <w:t>2</w:t>
        </w:r>
        <w:r w:rsidR="00506144">
          <w:fldChar w:fldCharType="end"/>
        </w:r>
      </w:sdtContent>
    </w:sdt>
  </w:p>
  <w:p w14:paraId="43CE77C9" w14:textId="77777777" w:rsidR="00506144" w:rsidRDefault="0050614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08D5" w14:textId="77777777" w:rsidR="003451D2" w:rsidRDefault="003451D2" w:rsidP="0006634C">
      <w:pPr>
        <w:spacing w:before="0" w:after="0"/>
      </w:pPr>
      <w:r>
        <w:separator/>
      </w:r>
    </w:p>
  </w:footnote>
  <w:footnote w:type="continuationSeparator" w:id="0">
    <w:p w14:paraId="2A1363E9" w14:textId="77777777" w:rsidR="003451D2" w:rsidRDefault="003451D2" w:rsidP="000663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2E25" w14:textId="77777777" w:rsidR="00142A85" w:rsidRDefault="00CA77A7" w:rsidP="00142A85">
    <w:pPr>
      <w:pStyle w:val="Sidehoved"/>
      <w:spacing w:line="276" w:lineRule="auto"/>
    </w:pPr>
    <w:r>
      <w:rPr>
        <w:noProof/>
      </w:rPr>
      <w:drawing>
        <wp:anchor distT="0" distB="0" distL="114300" distR="114300" simplePos="0" relativeHeight="251658240" behindDoc="1" locked="1" layoutInCell="1" allowOverlap="1" wp14:anchorId="31DEAE50" wp14:editId="46D1F06E">
          <wp:simplePos x="0" y="0"/>
          <wp:positionH relativeFrom="page">
            <wp:align>left</wp:align>
          </wp:positionH>
          <wp:positionV relativeFrom="page">
            <wp:align>top</wp:align>
          </wp:positionV>
          <wp:extent cx="7559040" cy="106794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9400" cy="10679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FC00" w14:textId="6662D136" w:rsidR="00142A85" w:rsidRDefault="00AA3392" w:rsidP="000B2FEF">
    <w:pPr>
      <w:pStyle w:val="Sidehoved"/>
      <w:spacing w:line="276" w:lineRule="auto"/>
    </w:pPr>
    <w:r>
      <w:t xml:space="preserve">                                                                                                                                        </w:t>
    </w:r>
    <w:r w:rsidR="000808CD">
      <w:fldChar w:fldCharType="begin"/>
    </w:r>
    <w:r w:rsidR="000808CD">
      <w:instrText xml:space="preserve"> TIME \@ "d. MMMM yyyy" </w:instrText>
    </w:r>
    <w:r w:rsidR="000808CD">
      <w:fldChar w:fldCharType="separate"/>
    </w:r>
    <w:r w:rsidR="00D962EC">
      <w:rPr>
        <w:noProof/>
      </w:rPr>
      <w:t>7. november 2024</w:t>
    </w:r>
    <w:r w:rsidR="000808CD">
      <w:fldChar w:fldCharType="end"/>
    </w:r>
  </w:p>
  <w:p w14:paraId="2F0E40E7" w14:textId="33E17236" w:rsidR="000808CD" w:rsidRDefault="00AA3392" w:rsidP="00AA3392">
    <w:pPr>
      <w:pStyle w:val="Sidehoved"/>
      <w:spacing w:line="276" w:lineRule="auto"/>
      <w:jc w:val="center"/>
    </w:pPr>
    <w:r>
      <w:t xml:space="preserve">                </w:t>
    </w:r>
    <w:r>
      <w:tab/>
    </w:r>
    <w:r>
      <w:tab/>
    </w:r>
    <w:r w:rsidR="00AD1554">
      <w:t xml:space="preserve"> </w:t>
    </w:r>
  </w:p>
  <w:p w14:paraId="50DC9A89" w14:textId="77777777" w:rsidR="00AD1554" w:rsidRDefault="00AD1554" w:rsidP="000808CD">
    <w:pPr>
      <w:pStyle w:val="Sidehoved"/>
      <w:spacing w:line="276" w:lineRule="auto"/>
      <w:jc w:val="right"/>
    </w:pPr>
  </w:p>
  <w:p w14:paraId="3A215196" w14:textId="77777777" w:rsidR="000808CD" w:rsidRDefault="000808CD" w:rsidP="000808CD">
    <w:pPr>
      <w:pStyle w:val="Sidehoved"/>
      <w:spacing w:line="276" w:lineRule="auto"/>
      <w:jc w:val="right"/>
    </w:pPr>
  </w:p>
  <w:p w14:paraId="2B43BCD6" w14:textId="77777777" w:rsidR="000808CD" w:rsidRDefault="000808CD" w:rsidP="000808CD">
    <w:pPr>
      <w:pStyle w:val="Sidehoved"/>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6CE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606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29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EC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06C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E6E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2C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2B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DEA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E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55EF2"/>
    <w:multiLevelType w:val="hybridMultilevel"/>
    <w:tmpl w:val="65C6C202"/>
    <w:lvl w:ilvl="0" w:tplc="CBFAB24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5D7366"/>
    <w:multiLevelType w:val="hybridMultilevel"/>
    <w:tmpl w:val="FFFFFFFF"/>
    <w:lvl w:ilvl="0" w:tplc="4CC2128C">
      <w:start w:val="1"/>
      <w:numFmt w:val="bullet"/>
      <w:lvlText w:val="-"/>
      <w:lvlJc w:val="left"/>
      <w:pPr>
        <w:ind w:left="720" w:hanging="360"/>
      </w:pPr>
      <w:rPr>
        <w:rFonts w:ascii="Aptos" w:eastAsia="Times New Roman" w:hAnsi="Aptos"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54017C4E"/>
    <w:multiLevelType w:val="multilevel"/>
    <w:tmpl w:val="0809001D"/>
    <w:lvl w:ilvl="0">
      <w:start w:val="1"/>
      <w:numFmt w:val="bullet"/>
      <w:pStyle w:val="Listeafsni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5053983">
    <w:abstractNumId w:val="12"/>
  </w:num>
  <w:num w:numId="2" w16cid:durableId="848911076">
    <w:abstractNumId w:val="0"/>
  </w:num>
  <w:num w:numId="3" w16cid:durableId="487987440">
    <w:abstractNumId w:val="1"/>
  </w:num>
  <w:num w:numId="4" w16cid:durableId="692851814">
    <w:abstractNumId w:val="2"/>
  </w:num>
  <w:num w:numId="5" w16cid:durableId="1151483615">
    <w:abstractNumId w:val="3"/>
  </w:num>
  <w:num w:numId="6" w16cid:durableId="934170307">
    <w:abstractNumId w:val="8"/>
  </w:num>
  <w:num w:numId="7" w16cid:durableId="1292248872">
    <w:abstractNumId w:val="4"/>
  </w:num>
  <w:num w:numId="8" w16cid:durableId="1149370859">
    <w:abstractNumId w:val="5"/>
  </w:num>
  <w:num w:numId="9" w16cid:durableId="214238631">
    <w:abstractNumId w:val="6"/>
  </w:num>
  <w:num w:numId="10" w16cid:durableId="127092101">
    <w:abstractNumId w:val="7"/>
  </w:num>
  <w:num w:numId="11" w16cid:durableId="1255433982">
    <w:abstractNumId w:val="9"/>
  </w:num>
  <w:num w:numId="12" w16cid:durableId="232396025">
    <w:abstractNumId w:val="10"/>
  </w:num>
  <w:num w:numId="13" w16cid:durableId="190614146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85"/>
    <w:rsid w:val="0006634C"/>
    <w:rsid w:val="0007579B"/>
    <w:rsid w:val="00075E9C"/>
    <w:rsid w:val="000808CD"/>
    <w:rsid w:val="000B2FEF"/>
    <w:rsid w:val="000D6895"/>
    <w:rsid w:val="00123818"/>
    <w:rsid w:val="00142A85"/>
    <w:rsid w:val="001B3F6D"/>
    <w:rsid w:val="001E4C1E"/>
    <w:rsid w:val="001F75CC"/>
    <w:rsid w:val="00294485"/>
    <w:rsid w:val="00330A16"/>
    <w:rsid w:val="003451D2"/>
    <w:rsid w:val="00357F60"/>
    <w:rsid w:val="00384EB5"/>
    <w:rsid w:val="00384F45"/>
    <w:rsid w:val="0039610E"/>
    <w:rsid w:val="004058BD"/>
    <w:rsid w:val="00426A7C"/>
    <w:rsid w:val="0043578F"/>
    <w:rsid w:val="00494277"/>
    <w:rsid w:val="00506144"/>
    <w:rsid w:val="00587420"/>
    <w:rsid w:val="006E0E52"/>
    <w:rsid w:val="007329B1"/>
    <w:rsid w:val="0078363C"/>
    <w:rsid w:val="00790C0D"/>
    <w:rsid w:val="007C7149"/>
    <w:rsid w:val="009A52D1"/>
    <w:rsid w:val="009D1FF0"/>
    <w:rsid w:val="009E3B7D"/>
    <w:rsid w:val="009F061F"/>
    <w:rsid w:val="00A746A7"/>
    <w:rsid w:val="00AA3392"/>
    <w:rsid w:val="00AD1554"/>
    <w:rsid w:val="00B411C5"/>
    <w:rsid w:val="00B65191"/>
    <w:rsid w:val="00BB4FC7"/>
    <w:rsid w:val="00BC19D0"/>
    <w:rsid w:val="00BF2FAB"/>
    <w:rsid w:val="00C868FB"/>
    <w:rsid w:val="00C9449B"/>
    <w:rsid w:val="00C95517"/>
    <w:rsid w:val="00CA77A7"/>
    <w:rsid w:val="00CE0067"/>
    <w:rsid w:val="00D421C3"/>
    <w:rsid w:val="00D962EC"/>
    <w:rsid w:val="00DE429E"/>
    <w:rsid w:val="00DE7899"/>
    <w:rsid w:val="00E364B3"/>
    <w:rsid w:val="00E86BDA"/>
    <w:rsid w:val="00ED1E61"/>
    <w:rsid w:val="00F10347"/>
    <w:rsid w:val="00F51032"/>
    <w:rsid w:val="00F63E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4F804"/>
  <w15:chartTrackingRefBased/>
  <w15:docId w15:val="{D08C4049-E92D-474C-BD2E-75BCF1AE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rdtekst"/>
    <w:qFormat/>
    <w:rsid w:val="00587420"/>
    <w:pPr>
      <w:spacing w:before="240" w:after="240"/>
    </w:pPr>
    <w:rPr>
      <w:sz w:val="20"/>
      <w:szCs w:val="18"/>
      <w:lang w:val="fo-FO"/>
    </w:rPr>
  </w:style>
  <w:style w:type="paragraph" w:styleId="Overskrift1">
    <w:name w:val="heading 1"/>
    <w:aliases w:val="Yvirskrift"/>
    <w:basedOn w:val="Normal"/>
    <w:next w:val="Normal"/>
    <w:link w:val="Overskrift1Tegn"/>
    <w:autoRedefine/>
    <w:uiPriority w:val="9"/>
    <w:qFormat/>
    <w:rsid w:val="00F51032"/>
    <w:pPr>
      <w:keepNext/>
      <w:keepLines/>
      <w:spacing w:before="120"/>
      <w:outlineLvl w:val="0"/>
    </w:pPr>
    <w:rPr>
      <w:rFonts w:asciiTheme="majorHAnsi" w:eastAsiaTheme="majorEastAsia" w:hAnsiTheme="majorHAnsi" w:cstheme="majorBidi"/>
      <w:b/>
      <w:bCs/>
      <w:noProof/>
      <w:color w:val="000000" w:themeColor="text1"/>
      <w:sz w:val="24"/>
      <w:szCs w:val="24"/>
    </w:rPr>
  </w:style>
  <w:style w:type="paragraph" w:styleId="Overskrift2">
    <w:name w:val="heading 2"/>
    <w:aliases w:val="Innleiðing"/>
    <w:basedOn w:val="Normal"/>
    <w:next w:val="Normal"/>
    <w:link w:val="Overskrift2Tegn"/>
    <w:autoRedefine/>
    <w:uiPriority w:val="9"/>
    <w:unhideWhenUsed/>
    <w:qFormat/>
    <w:rsid w:val="00790C0D"/>
    <w:pPr>
      <w:keepNext/>
      <w:keepLines/>
      <w:spacing w:before="40"/>
      <w:outlineLvl w:val="1"/>
    </w:pPr>
    <w:rPr>
      <w:rFonts w:eastAsiaTheme="majorEastAsia" w:cstheme="majorBidi"/>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Yvirskrift Tegn"/>
    <w:basedOn w:val="Standardskrifttypeiafsnit"/>
    <w:link w:val="Overskrift1"/>
    <w:uiPriority w:val="9"/>
    <w:rsid w:val="00F51032"/>
    <w:rPr>
      <w:rFonts w:asciiTheme="majorHAnsi" w:eastAsiaTheme="majorEastAsia" w:hAnsiTheme="majorHAnsi" w:cstheme="majorBidi"/>
      <w:b/>
      <w:bCs/>
      <w:noProof/>
      <w:color w:val="000000" w:themeColor="text1"/>
      <w:lang w:val="fo-FO"/>
    </w:rPr>
  </w:style>
  <w:style w:type="character" w:customStyle="1" w:styleId="Overskrift2Tegn">
    <w:name w:val="Overskrift 2 Tegn"/>
    <w:aliases w:val="Innleiðing Tegn"/>
    <w:basedOn w:val="Standardskrifttypeiafsnit"/>
    <w:link w:val="Overskrift2"/>
    <w:uiPriority w:val="9"/>
    <w:rsid w:val="00790C0D"/>
    <w:rPr>
      <w:rFonts w:ascii="Helvetica Neue" w:eastAsiaTheme="majorEastAsia" w:hAnsi="Helvetica Neue" w:cstheme="majorBidi"/>
      <w:color w:val="000000" w:themeColor="text1"/>
      <w:lang w:val="fo-FO"/>
    </w:rPr>
  </w:style>
  <w:style w:type="paragraph" w:styleId="Listeafsnit">
    <w:name w:val="List Paragraph"/>
    <w:basedOn w:val="Normal"/>
    <w:autoRedefine/>
    <w:uiPriority w:val="34"/>
    <w:qFormat/>
    <w:rsid w:val="00790C0D"/>
    <w:pPr>
      <w:numPr>
        <w:numId w:val="1"/>
      </w:numPr>
      <w:spacing w:before="480"/>
      <w:contextualSpacing/>
    </w:pPr>
  </w:style>
  <w:style w:type="paragraph" w:customStyle="1" w:styleId="Avsendari">
    <w:name w:val="Avsendari"/>
    <w:aliases w:val="navn"/>
    <w:basedOn w:val="Normal"/>
    <w:autoRedefine/>
    <w:qFormat/>
    <w:rsid w:val="00A746A7"/>
    <w:pPr>
      <w:spacing w:after="0"/>
    </w:pPr>
    <w:rPr>
      <w:b/>
      <w:bCs/>
      <w:szCs w:val="22"/>
    </w:rPr>
  </w:style>
  <w:style w:type="paragraph" w:customStyle="1" w:styleId="Starvsheiti">
    <w:name w:val="Starvsheiti"/>
    <w:basedOn w:val="Brdtekst"/>
    <w:autoRedefine/>
    <w:qFormat/>
    <w:rsid w:val="000B2FEF"/>
    <w:pPr>
      <w:spacing w:before="0" w:after="0" w:line="276" w:lineRule="auto"/>
    </w:pPr>
  </w:style>
  <w:style w:type="paragraph" w:styleId="Brdtekst">
    <w:name w:val="Body Text"/>
    <w:basedOn w:val="Normal"/>
    <w:link w:val="BrdtekstTegn"/>
    <w:uiPriority w:val="99"/>
    <w:semiHidden/>
    <w:unhideWhenUsed/>
    <w:rsid w:val="00BB4FC7"/>
    <w:pPr>
      <w:spacing w:after="120"/>
    </w:pPr>
  </w:style>
  <w:style w:type="character" w:customStyle="1" w:styleId="BrdtekstTegn">
    <w:name w:val="Brødtekst Tegn"/>
    <w:basedOn w:val="Standardskrifttypeiafsnit"/>
    <w:link w:val="Brdtekst"/>
    <w:uiPriority w:val="99"/>
    <w:semiHidden/>
    <w:rsid w:val="00BB4FC7"/>
    <w:rPr>
      <w:rFonts w:ascii="Acumin Pro" w:hAnsi="Acumin Pro"/>
      <w:sz w:val="20"/>
      <w:szCs w:val="18"/>
      <w:lang w:val="fo-FO"/>
    </w:rPr>
  </w:style>
  <w:style w:type="paragraph" w:styleId="Sidehoved">
    <w:name w:val="header"/>
    <w:basedOn w:val="Normal"/>
    <w:link w:val="SidehovedTegn"/>
    <w:uiPriority w:val="99"/>
    <w:unhideWhenUsed/>
    <w:rsid w:val="0006634C"/>
    <w:pPr>
      <w:tabs>
        <w:tab w:val="center" w:pos="4513"/>
        <w:tab w:val="right" w:pos="9026"/>
      </w:tabs>
      <w:spacing w:before="0" w:after="0"/>
    </w:pPr>
  </w:style>
  <w:style w:type="character" w:customStyle="1" w:styleId="SidehovedTegn">
    <w:name w:val="Sidehoved Tegn"/>
    <w:basedOn w:val="Standardskrifttypeiafsnit"/>
    <w:link w:val="Sidehoved"/>
    <w:uiPriority w:val="99"/>
    <w:rsid w:val="0006634C"/>
    <w:rPr>
      <w:rFonts w:ascii="Acumin Pro" w:hAnsi="Acumin Pro"/>
      <w:sz w:val="20"/>
      <w:szCs w:val="18"/>
      <w:lang w:val="fo-FO"/>
    </w:rPr>
  </w:style>
  <w:style w:type="paragraph" w:styleId="Sidefod">
    <w:name w:val="footer"/>
    <w:basedOn w:val="Normal"/>
    <w:link w:val="SidefodTegn"/>
    <w:uiPriority w:val="99"/>
    <w:unhideWhenUsed/>
    <w:rsid w:val="0006634C"/>
    <w:pPr>
      <w:tabs>
        <w:tab w:val="center" w:pos="4513"/>
        <w:tab w:val="right" w:pos="9026"/>
      </w:tabs>
      <w:spacing w:before="0" w:after="0"/>
    </w:pPr>
  </w:style>
  <w:style w:type="character" w:customStyle="1" w:styleId="SidefodTegn">
    <w:name w:val="Sidefod Tegn"/>
    <w:basedOn w:val="Standardskrifttypeiafsnit"/>
    <w:link w:val="Sidefod"/>
    <w:uiPriority w:val="99"/>
    <w:rsid w:val="0006634C"/>
    <w:rPr>
      <w:rFonts w:ascii="Acumin Pro" w:hAnsi="Acumin Pro"/>
      <w:sz w:val="20"/>
      <w:szCs w:val="18"/>
      <w:lang w:val="fo-FO"/>
    </w:rPr>
  </w:style>
  <w:style w:type="character" w:styleId="Hyperlink">
    <w:name w:val="Hyperlink"/>
    <w:basedOn w:val="Standardskrifttypeiafsnit"/>
    <w:uiPriority w:val="99"/>
    <w:unhideWhenUsed/>
    <w:rsid w:val="00E364B3"/>
    <w:rPr>
      <w:color w:val="DF5460" w:themeColor="hyperlink"/>
      <w:u w:val="single"/>
    </w:rPr>
  </w:style>
  <w:style w:type="character" w:styleId="Ulstomtale">
    <w:name w:val="Unresolved Mention"/>
    <w:basedOn w:val="Standardskrifttypeiafsnit"/>
    <w:uiPriority w:val="99"/>
    <w:semiHidden/>
    <w:unhideWhenUsed/>
    <w:rsid w:val="00E364B3"/>
    <w:rPr>
      <w:color w:val="605E5C"/>
      <w:shd w:val="clear" w:color="auto" w:fill="E1DFDD"/>
    </w:rPr>
  </w:style>
  <w:style w:type="table" w:styleId="Tabel-Gitter">
    <w:name w:val="Table Grid"/>
    <w:basedOn w:val="Tabel-Normal"/>
    <w:uiPriority w:val="39"/>
    <w:rsid w:val="000B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9316">
      <w:bodyDiv w:val="1"/>
      <w:marLeft w:val="0"/>
      <w:marRight w:val="0"/>
      <w:marTop w:val="0"/>
      <w:marBottom w:val="0"/>
      <w:divBdr>
        <w:top w:val="none" w:sz="0" w:space="0" w:color="auto"/>
        <w:left w:val="none" w:sz="0" w:space="0" w:color="auto"/>
        <w:bottom w:val="none" w:sz="0" w:space="0" w:color="auto"/>
        <w:right w:val="none" w:sz="0" w:space="0" w:color="auto"/>
      </w:divBdr>
    </w:div>
    <w:div w:id="375736837">
      <w:bodyDiv w:val="1"/>
      <w:marLeft w:val="0"/>
      <w:marRight w:val="0"/>
      <w:marTop w:val="0"/>
      <w:marBottom w:val="0"/>
      <w:divBdr>
        <w:top w:val="none" w:sz="0" w:space="0" w:color="auto"/>
        <w:left w:val="none" w:sz="0" w:space="0" w:color="auto"/>
        <w:bottom w:val="none" w:sz="0" w:space="0" w:color="auto"/>
        <w:right w:val="none" w:sz="0" w:space="0" w:color="auto"/>
      </w:divBdr>
    </w:div>
    <w:div w:id="469906240">
      <w:bodyDiv w:val="1"/>
      <w:marLeft w:val="0"/>
      <w:marRight w:val="0"/>
      <w:marTop w:val="0"/>
      <w:marBottom w:val="0"/>
      <w:divBdr>
        <w:top w:val="none" w:sz="0" w:space="0" w:color="auto"/>
        <w:left w:val="none" w:sz="0" w:space="0" w:color="auto"/>
        <w:bottom w:val="none" w:sz="0" w:space="0" w:color="auto"/>
        <w:right w:val="none" w:sz="0" w:space="0" w:color="auto"/>
      </w:divBdr>
    </w:div>
    <w:div w:id="537085980">
      <w:bodyDiv w:val="1"/>
      <w:marLeft w:val="0"/>
      <w:marRight w:val="0"/>
      <w:marTop w:val="0"/>
      <w:marBottom w:val="0"/>
      <w:divBdr>
        <w:top w:val="none" w:sz="0" w:space="0" w:color="auto"/>
        <w:left w:val="none" w:sz="0" w:space="0" w:color="auto"/>
        <w:bottom w:val="none" w:sz="0" w:space="0" w:color="auto"/>
        <w:right w:val="none" w:sz="0" w:space="0" w:color="auto"/>
      </w:divBdr>
    </w:div>
    <w:div w:id="620185022">
      <w:bodyDiv w:val="1"/>
      <w:marLeft w:val="0"/>
      <w:marRight w:val="0"/>
      <w:marTop w:val="0"/>
      <w:marBottom w:val="0"/>
      <w:divBdr>
        <w:top w:val="none" w:sz="0" w:space="0" w:color="auto"/>
        <w:left w:val="none" w:sz="0" w:space="0" w:color="auto"/>
        <w:bottom w:val="none" w:sz="0" w:space="0" w:color="auto"/>
        <w:right w:val="none" w:sz="0" w:space="0" w:color="auto"/>
      </w:divBdr>
    </w:div>
    <w:div w:id="706953404">
      <w:bodyDiv w:val="1"/>
      <w:marLeft w:val="0"/>
      <w:marRight w:val="0"/>
      <w:marTop w:val="0"/>
      <w:marBottom w:val="0"/>
      <w:divBdr>
        <w:top w:val="none" w:sz="0" w:space="0" w:color="auto"/>
        <w:left w:val="none" w:sz="0" w:space="0" w:color="auto"/>
        <w:bottom w:val="none" w:sz="0" w:space="0" w:color="auto"/>
        <w:right w:val="none" w:sz="0" w:space="0" w:color="auto"/>
      </w:divBdr>
    </w:div>
    <w:div w:id="756249839">
      <w:bodyDiv w:val="1"/>
      <w:marLeft w:val="0"/>
      <w:marRight w:val="0"/>
      <w:marTop w:val="0"/>
      <w:marBottom w:val="0"/>
      <w:divBdr>
        <w:top w:val="none" w:sz="0" w:space="0" w:color="auto"/>
        <w:left w:val="none" w:sz="0" w:space="0" w:color="auto"/>
        <w:bottom w:val="none" w:sz="0" w:space="0" w:color="auto"/>
        <w:right w:val="none" w:sz="0" w:space="0" w:color="auto"/>
      </w:divBdr>
    </w:div>
    <w:div w:id="867909746">
      <w:bodyDiv w:val="1"/>
      <w:marLeft w:val="0"/>
      <w:marRight w:val="0"/>
      <w:marTop w:val="0"/>
      <w:marBottom w:val="0"/>
      <w:divBdr>
        <w:top w:val="none" w:sz="0" w:space="0" w:color="auto"/>
        <w:left w:val="none" w:sz="0" w:space="0" w:color="auto"/>
        <w:bottom w:val="none" w:sz="0" w:space="0" w:color="auto"/>
        <w:right w:val="none" w:sz="0" w:space="0" w:color="auto"/>
      </w:divBdr>
    </w:div>
    <w:div w:id="1073896443">
      <w:bodyDiv w:val="1"/>
      <w:marLeft w:val="0"/>
      <w:marRight w:val="0"/>
      <w:marTop w:val="0"/>
      <w:marBottom w:val="0"/>
      <w:divBdr>
        <w:top w:val="none" w:sz="0" w:space="0" w:color="auto"/>
        <w:left w:val="none" w:sz="0" w:space="0" w:color="auto"/>
        <w:bottom w:val="none" w:sz="0" w:space="0" w:color="auto"/>
        <w:right w:val="none" w:sz="0" w:space="0" w:color="auto"/>
      </w:divBdr>
    </w:div>
    <w:div w:id="1161655738">
      <w:bodyDiv w:val="1"/>
      <w:marLeft w:val="0"/>
      <w:marRight w:val="0"/>
      <w:marTop w:val="0"/>
      <w:marBottom w:val="0"/>
      <w:divBdr>
        <w:top w:val="none" w:sz="0" w:space="0" w:color="auto"/>
        <w:left w:val="none" w:sz="0" w:space="0" w:color="auto"/>
        <w:bottom w:val="none" w:sz="0" w:space="0" w:color="auto"/>
        <w:right w:val="none" w:sz="0" w:space="0" w:color="auto"/>
      </w:divBdr>
    </w:div>
    <w:div w:id="1164978705">
      <w:bodyDiv w:val="1"/>
      <w:marLeft w:val="0"/>
      <w:marRight w:val="0"/>
      <w:marTop w:val="0"/>
      <w:marBottom w:val="0"/>
      <w:divBdr>
        <w:top w:val="none" w:sz="0" w:space="0" w:color="auto"/>
        <w:left w:val="none" w:sz="0" w:space="0" w:color="auto"/>
        <w:bottom w:val="none" w:sz="0" w:space="0" w:color="auto"/>
        <w:right w:val="none" w:sz="0" w:space="0" w:color="auto"/>
      </w:divBdr>
    </w:div>
    <w:div w:id="1200819326">
      <w:bodyDiv w:val="1"/>
      <w:marLeft w:val="0"/>
      <w:marRight w:val="0"/>
      <w:marTop w:val="0"/>
      <w:marBottom w:val="0"/>
      <w:divBdr>
        <w:top w:val="none" w:sz="0" w:space="0" w:color="auto"/>
        <w:left w:val="none" w:sz="0" w:space="0" w:color="auto"/>
        <w:bottom w:val="none" w:sz="0" w:space="0" w:color="auto"/>
        <w:right w:val="none" w:sz="0" w:space="0" w:color="auto"/>
      </w:divBdr>
    </w:div>
    <w:div w:id="1360474096">
      <w:bodyDiv w:val="1"/>
      <w:marLeft w:val="0"/>
      <w:marRight w:val="0"/>
      <w:marTop w:val="0"/>
      <w:marBottom w:val="0"/>
      <w:divBdr>
        <w:top w:val="none" w:sz="0" w:space="0" w:color="auto"/>
        <w:left w:val="none" w:sz="0" w:space="0" w:color="auto"/>
        <w:bottom w:val="none" w:sz="0" w:space="0" w:color="auto"/>
        <w:right w:val="none" w:sz="0" w:space="0" w:color="auto"/>
      </w:divBdr>
    </w:div>
    <w:div w:id="1774013179">
      <w:bodyDiv w:val="1"/>
      <w:marLeft w:val="0"/>
      <w:marRight w:val="0"/>
      <w:marTop w:val="0"/>
      <w:marBottom w:val="0"/>
      <w:divBdr>
        <w:top w:val="none" w:sz="0" w:space="0" w:color="auto"/>
        <w:left w:val="none" w:sz="0" w:space="0" w:color="auto"/>
        <w:bottom w:val="none" w:sz="0" w:space="0" w:color="auto"/>
        <w:right w:val="none" w:sz="0" w:space="0" w:color="auto"/>
      </w:divBdr>
    </w:div>
    <w:div w:id="18777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10103\AppData\Roaming\Microsoft\Templates\Br&#230;v%20LS.dotx" TargetMode="External"/></Relationships>
</file>

<file path=word/theme/theme1.xml><?xml version="1.0" encoding="utf-8"?>
<a:theme xmlns:a="http://schemas.openxmlformats.org/drawingml/2006/main" name="Powerpoint_Sjukrahusverkid_Theme">
  <a:themeElements>
    <a:clrScheme name="Sjukrahusverkid">
      <a:dk1>
        <a:srgbClr val="000000"/>
      </a:dk1>
      <a:lt1>
        <a:srgbClr val="FFFFFF"/>
      </a:lt1>
      <a:dk2>
        <a:srgbClr val="1E3454"/>
      </a:dk2>
      <a:lt2>
        <a:srgbClr val="D1E9E1"/>
      </a:lt2>
      <a:accent1>
        <a:srgbClr val="00646D"/>
      </a:accent1>
      <a:accent2>
        <a:srgbClr val="83B5AF"/>
      </a:accent2>
      <a:accent3>
        <a:srgbClr val="0E494F"/>
      </a:accent3>
      <a:accent4>
        <a:srgbClr val="E95460"/>
      </a:accent4>
      <a:accent5>
        <a:srgbClr val="E07C66"/>
      </a:accent5>
      <a:accent6>
        <a:srgbClr val="F7E5BB"/>
      </a:accent6>
      <a:hlink>
        <a:srgbClr val="DF5460"/>
      </a:hlink>
      <a:folHlink>
        <a:srgbClr val="EFC2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werpoint_Sjukrahusverkid_Theme" id="{1C03B8B4-4FCA-C440-9C70-0566156D6511}" vid="{341F465C-6EE0-D947-AC2A-6532EC11E4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D072EDBD8424AA3A7318D88BE3165" ma:contentTypeVersion="17" ma:contentTypeDescription="Create a new document." ma:contentTypeScope="" ma:versionID="a3f00788444060f620542e4cd7c23b22">
  <xsd:schema xmlns:xsd="http://www.w3.org/2001/XMLSchema" xmlns:xs="http://www.w3.org/2001/XMLSchema" xmlns:p="http://schemas.microsoft.com/office/2006/metadata/properties" xmlns:ns2="35498fed-d04a-4305-b5f3-1a6cc8b59837" xmlns:ns3="0ef27cfa-8091-4283-a922-aa426b307b1c" targetNamespace="http://schemas.microsoft.com/office/2006/metadata/properties" ma:root="true" ma:fieldsID="0e187371910c1cde415ead40ab3170f7" ns2:_="" ns3:_="">
    <xsd:import namespace="35498fed-d04a-4305-b5f3-1a6cc8b59837"/>
    <xsd:import namespace="0ef27cfa-8091-4283-a922-aa426b307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98fed-d04a-4305-b5f3-1a6cc8b59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59c2be-3131-485e-85d0-b1cc5be241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27cfa-8091-4283-a922-aa426b307b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d977dd-c608-48d7-b729-4e691c293302}" ma:internalName="TaxCatchAll" ma:showField="CatchAllData" ma:web="0ef27cfa-8091-4283-a922-aa426b307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02367935D4C20488BB7E4C53F9A7714" ma:contentTypeVersion="0" ma:contentTypeDescription="Opret et nyt dokument." ma:contentTypeScope="" ma:versionID="f302b4286b7aba7eae2d3961e6ca0dea">
  <xsd:schema xmlns:xsd="http://www.w3.org/2001/XMLSchema" xmlns:xs="http://www.w3.org/2001/XMLSchema" xmlns:p="http://schemas.microsoft.com/office/2006/metadata/properties" xmlns:ns2="e76e1d95-aa86-4094-97df-e9c3848551b8" targetNamespace="http://schemas.microsoft.com/office/2006/metadata/properties" ma:root="true" ma:fieldsID="33c801a56aae92ff788340ff08331826" ns2:_="">
    <xsd:import namespace="e76e1d95-aa86-4094-97df-e9c3848551b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1d95-aa86-4094-97df-e9c3848551b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f27cfa-8091-4283-a922-aa426b307b1c" xsi:nil="true"/>
    <lcf76f155ced4ddcb4097134ff3c332f xmlns="35498fed-d04a-4305-b5f3-1a6cc8b598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4CE89-CFB9-42BE-87AD-1B43CBF491E0}">
  <ds:schemaRefs>
    <ds:schemaRef ds:uri="http://schemas.microsoft.com/sharepoint/v3/contenttype/forms"/>
  </ds:schemaRefs>
</ds:datastoreItem>
</file>

<file path=customXml/itemProps2.xml><?xml version="1.0" encoding="utf-8"?>
<ds:datastoreItem xmlns:ds="http://schemas.openxmlformats.org/officeDocument/2006/customXml" ds:itemID="{03006C4C-069B-424B-BC77-EC8EFD15A80E}"/>
</file>

<file path=customXml/itemProps3.xml><?xml version="1.0" encoding="utf-8"?>
<ds:datastoreItem xmlns:ds="http://schemas.openxmlformats.org/officeDocument/2006/customXml" ds:itemID="{38EE32A2-45F0-C44E-9F33-5A582FA059C0}">
  <ds:schemaRefs>
    <ds:schemaRef ds:uri="http://schemas.openxmlformats.org/officeDocument/2006/bibliography"/>
  </ds:schemaRefs>
</ds:datastoreItem>
</file>

<file path=customXml/itemProps4.xml><?xml version="1.0" encoding="utf-8"?>
<ds:datastoreItem xmlns:ds="http://schemas.openxmlformats.org/officeDocument/2006/customXml" ds:itemID="{24BB5355-82ED-4BAF-B137-362BE2729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e1d95-aa86-4094-97df-e9c384855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651120-323E-4C4E-93EA-744421286295}">
  <ds:schemaRefs>
    <ds:schemaRef ds:uri="http://schemas.microsoft.com/office/2006/metadata/properties"/>
    <ds:schemaRef ds:uri="http://schemas.microsoft.com/office/infopath/2007/PartnerControls"/>
    <ds:schemaRef ds:uri="e76e1d95-aa86-4094-97df-e9c3848551b8"/>
  </ds:schemaRefs>
</ds:datastoreItem>
</file>

<file path=docProps/app.xml><?xml version="1.0" encoding="utf-8"?>
<Properties xmlns="http://schemas.openxmlformats.org/officeDocument/2006/extended-properties" xmlns:vt="http://schemas.openxmlformats.org/officeDocument/2006/docPropsVTypes">
  <Template>Bræv LS</Template>
  <TotalTime>66</TotalTime>
  <Pages>1</Pages>
  <Words>614</Words>
  <Characters>3748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Haraldsen</dc:creator>
  <cp:keywords/>
  <dc:description/>
  <cp:lastModifiedBy>Aksel Haraldsen</cp:lastModifiedBy>
  <cp:revision>3</cp:revision>
  <cp:lastPrinted>2024-10-29T08:33:00Z</cp:lastPrinted>
  <dcterms:created xsi:type="dcterms:W3CDTF">2024-10-28T14:21:00Z</dcterms:created>
  <dcterms:modified xsi:type="dcterms:W3CDTF">2024-11-07T11:03:00Z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0x010100C1BD072EDBD8424AA3A7318D88BE3165</vt:lpwstr>
  </property>
  <property fmtid="{D5CDD505-2E9C-101B-9397-08002B2CF9AE}" pid="3" name="_dlc_DocIdItemGuid">
    <vt:lpwstr>59ad3a8c-2c78-4f0a-95a0-0915e34c86ec</vt:lpwstr>
  </property>
</Properties>
</file>